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9AF2">
      <w:pPr>
        <w:spacing w:before="62" w:line="309" w:lineRule="auto"/>
        <w:ind w:left="3488" w:right="824" w:hanging="2699"/>
        <w:outlineLvl w:val="0"/>
        <w:rPr>
          <w:rFonts w:ascii="宋体" w:hAnsi="宋体" w:eastAsia="宋体" w:cs="宋体"/>
          <w:b/>
          <w:bCs/>
          <w:spacing w:val="35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35"/>
          <w:sz w:val="31"/>
          <w:szCs w:val="31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35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35"/>
          <w:sz w:val="31"/>
          <w:szCs w:val="31"/>
          <w:lang w:eastAsia="zh-CN"/>
        </w:rPr>
        <w:t>年上海市甘泉外国语中学招收</w:t>
      </w:r>
      <w:r>
        <w:rPr>
          <w:rFonts w:hint="eastAsia" w:ascii="宋体" w:hAnsi="宋体" w:eastAsia="宋体" w:cs="宋体"/>
          <w:b/>
          <w:bCs/>
          <w:spacing w:val="35"/>
          <w:sz w:val="31"/>
          <w:szCs w:val="31"/>
          <w:lang w:eastAsia="zh-CN"/>
        </w:rPr>
        <w:t>区级艺术骨干学生资格</w:t>
      </w:r>
      <w:r>
        <w:rPr>
          <w:rFonts w:ascii="宋体" w:hAnsi="宋体" w:eastAsia="宋体" w:cs="宋体"/>
          <w:b/>
          <w:bCs/>
          <w:spacing w:val="24"/>
          <w:sz w:val="31"/>
          <w:szCs w:val="31"/>
          <w:lang w:eastAsia="zh-CN"/>
        </w:rPr>
        <w:t>确认名单公示</w:t>
      </w:r>
    </w:p>
    <w:p w14:paraId="1AD954AA">
      <w:pPr>
        <w:pStyle w:val="3"/>
        <w:spacing w:before="270" w:line="399" w:lineRule="auto"/>
        <w:ind w:left="424" w:right="437" w:firstLine="639"/>
        <w:rPr>
          <w:lang w:eastAsia="zh-CN"/>
        </w:rPr>
      </w:pPr>
      <w:r>
        <w:rPr>
          <w:spacing w:val="13"/>
          <w:lang w:eastAsia="zh-CN"/>
        </w:rPr>
        <w:t>为落实相关文件要求，做好202</w:t>
      </w:r>
      <w:r>
        <w:rPr>
          <w:rFonts w:hint="eastAsia"/>
          <w:spacing w:val="13"/>
          <w:lang w:val="en-US" w:eastAsia="zh-CN"/>
        </w:rPr>
        <w:t>6</w:t>
      </w:r>
      <w:r>
        <w:rPr>
          <w:spacing w:val="13"/>
          <w:lang w:eastAsia="zh-CN"/>
        </w:rPr>
        <w:t>年学校</w:t>
      </w:r>
      <w:r>
        <w:rPr>
          <w:rFonts w:hint="eastAsia"/>
          <w:spacing w:val="13"/>
          <w:lang w:eastAsia="zh-CN"/>
        </w:rPr>
        <w:t>招收区级艺术骨干学生资格</w:t>
      </w:r>
      <w:r>
        <w:rPr>
          <w:spacing w:val="10"/>
          <w:lang w:eastAsia="zh-CN"/>
        </w:rPr>
        <w:t>确认工作，根据学校制定的《202</w:t>
      </w:r>
      <w:r>
        <w:rPr>
          <w:rFonts w:hint="eastAsia"/>
          <w:spacing w:val="10"/>
          <w:lang w:val="en-US" w:eastAsia="zh-CN"/>
        </w:rPr>
        <w:t>6</w:t>
      </w:r>
      <w:r>
        <w:rPr>
          <w:spacing w:val="10"/>
          <w:lang w:eastAsia="zh-CN"/>
        </w:rPr>
        <w:t>年上海市甘泉外国</w:t>
      </w:r>
      <w:r>
        <w:rPr>
          <w:spacing w:val="11"/>
          <w:lang w:eastAsia="zh-CN"/>
        </w:rPr>
        <w:t>语中学</w:t>
      </w:r>
      <w:r>
        <w:rPr>
          <w:rFonts w:hint="eastAsia"/>
          <w:spacing w:val="11"/>
          <w:lang w:eastAsia="zh-CN"/>
        </w:rPr>
        <w:t>招收区级艺术骨干学生资格</w:t>
      </w:r>
      <w:r>
        <w:rPr>
          <w:spacing w:val="11"/>
          <w:lang w:eastAsia="zh-CN"/>
        </w:rPr>
        <w:t>确认方案》,组织开展</w:t>
      </w:r>
      <w:r>
        <w:rPr>
          <w:rFonts w:hint="eastAsia"/>
          <w:spacing w:val="11"/>
          <w:lang w:eastAsia="zh-CN"/>
        </w:rPr>
        <w:t>区级艺术骨干学生</w:t>
      </w:r>
      <w:r>
        <w:rPr>
          <w:spacing w:val="5"/>
          <w:lang w:eastAsia="zh-CN"/>
        </w:rPr>
        <w:t>资格确认评审工作。</w:t>
      </w:r>
    </w:p>
    <w:p w14:paraId="47A773C9">
      <w:pPr>
        <w:pStyle w:val="3"/>
        <w:spacing w:before="270" w:line="399" w:lineRule="auto"/>
        <w:ind w:left="424" w:right="437" w:firstLine="639"/>
        <w:rPr>
          <w:spacing w:val="13"/>
          <w:lang w:eastAsia="zh-CN"/>
        </w:rPr>
      </w:pPr>
      <w:r>
        <w:rPr>
          <w:rFonts w:hint="eastAsia"/>
          <w:spacing w:val="13"/>
          <w:lang w:eastAsia="zh-CN"/>
        </w:rPr>
        <w:t>经学生个人申报、书面材料审核、专业技能评价，</w:t>
      </w:r>
      <w:r>
        <w:rPr>
          <w:rFonts w:hint="eastAsia"/>
          <w:spacing w:val="13"/>
          <w:lang w:val="en-US" w:eastAsia="zh-CN"/>
        </w:rPr>
        <w:t>2</w:t>
      </w:r>
      <w:r>
        <w:rPr>
          <w:rFonts w:hint="eastAsia"/>
          <w:spacing w:val="13"/>
          <w:lang w:eastAsia="zh-CN"/>
        </w:rPr>
        <w:t>位学生通过202</w:t>
      </w:r>
      <w:r>
        <w:rPr>
          <w:rFonts w:hint="eastAsia"/>
          <w:spacing w:val="13"/>
          <w:lang w:val="en-US" w:eastAsia="zh-CN"/>
        </w:rPr>
        <w:t>6</w:t>
      </w:r>
      <w:r>
        <w:rPr>
          <w:rFonts w:hint="eastAsia"/>
          <w:spacing w:val="13"/>
          <w:lang w:eastAsia="zh-CN"/>
        </w:rPr>
        <w:t>年上海市甘泉外国语中学招收区级艺术骨干学生资格确认，名单如下：</w:t>
      </w:r>
    </w:p>
    <w:p w14:paraId="681A4C7C">
      <w:pPr>
        <w:spacing w:before="319" w:line="219" w:lineRule="auto"/>
        <w:ind w:firstLine="299" w:firstLineChars="100"/>
        <w:rPr>
          <w:rFonts w:ascii="宋体" w:hAnsi="宋体" w:eastAsia="宋体" w:cs="宋体"/>
          <w:b/>
          <w:bCs/>
          <w:spacing w:val="-6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6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6"/>
          <w:sz w:val="31"/>
          <w:szCs w:val="31"/>
          <w:lang w:eastAsia="zh-CN"/>
        </w:rPr>
        <w:t>上海市甘泉外国语中学招收区级艺术骨干学生资格</w:t>
      </w:r>
      <w:r>
        <w:rPr>
          <w:rFonts w:ascii="宋体" w:hAnsi="宋体" w:eastAsia="宋体" w:cs="宋体"/>
          <w:b/>
          <w:bCs/>
          <w:spacing w:val="-6"/>
          <w:sz w:val="31"/>
          <w:szCs w:val="31"/>
          <w:lang w:eastAsia="zh-CN"/>
        </w:rPr>
        <w:t>确认名单</w:t>
      </w:r>
      <w:r>
        <w:rPr>
          <w:rFonts w:hint="eastAsia" w:ascii="宋体" w:hAnsi="宋体" w:eastAsia="宋体" w:cs="宋体"/>
          <w:b/>
          <w:bCs/>
          <w:spacing w:val="-6"/>
          <w:sz w:val="31"/>
          <w:szCs w:val="31"/>
          <w:lang w:eastAsia="zh-CN"/>
        </w:rPr>
        <w:t>：</w:t>
      </w:r>
    </w:p>
    <w:p w14:paraId="404BB535">
      <w:pPr>
        <w:spacing w:line="109" w:lineRule="exact"/>
        <w:rPr>
          <w:lang w:eastAsia="zh-CN"/>
        </w:rPr>
      </w:pPr>
    </w:p>
    <w:tbl>
      <w:tblPr>
        <w:tblStyle w:val="6"/>
        <w:tblW w:w="9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338"/>
        <w:gridCol w:w="2917"/>
        <w:gridCol w:w="1209"/>
        <w:gridCol w:w="759"/>
        <w:gridCol w:w="919"/>
        <w:gridCol w:w="909"/>
        <w:gridCol w:w="884"/>
      </w:tblGrid>
      <w:tr w14:paraId="6F986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764" w:type="dxa"/>
            <w:vAlign w:val="center"/>
          </w:tcPr>
          <w:p w14:paraId="7A8AB6F7">
            <w:pPr>
              <w:pStyle w:val="7"/>
              <w:spacing w:before="186" w:line="205" w:lineRule="auto"/>
              <w:ind w:left="124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1338" w:type="dxa"/>
            <w:vAlign w:val="center"/>
          </w:tcPr>
          <w:p w14:paraId="1FD46B8C">
            <w:pPr>
              <w:pStyle w:val="7"/>
              <w:spacing w:before="168" w:line="218" w:lineRule="auto"/>
              <w:ind w:left="280"/>
              <w:jc w:val="center"/>
            </w:pPr>
            <w:r>
              <w:rPr>
                <w:spacing w:val="7"/>
              </w:rPr>
              <w:t>生源区</w:t>
            </w:r>
          </w:p>
        </w:tc>
        <w:tc>
          <w:tcPr>
            <w:tcW w:w="2917" w:type="dxa"/>
            <w:vAlign w:val="center"/>
          </w:tcPr>
          <w:p w14:paraId="116B10BC">
            <w:pPr>
              <w:pStyle w:val="7"/>
              <w:spacing w:before="195" w:line="198" w:lineRule="auto"/>
              <w:jc w:val="center"/>
            </w:pPr>
            <w:r>
              <w:rPr>
                <w:spacing w:val="4"/>
              </w:rPr>
              <w:t>学校</w:t>
            </w:r>
          </w:p>
        </w:tc>
        <w:tc>
          <w:tcPr>
            <w:tcW w:w="1209" w:type="dxa"/>
            <w:vAlign w:val="center"/>
          </w:tcPr>
          <w:p w14:paraId="7A6719A5">
            <w:pPr>
              <w:pStyle w:val="7"/>
              <w:spacing w:before="115" w:line="219" w:lineRule="auto"/>
              <w:ind w:left="345"/>
              <w:jc w:val="center"/>
            </w:pPr>
            <w:r>
              <w:rPr>
                <w:spacing w:val="16"/>
              </w:rPr>
              <w:t>姓名</w:t>
            </w:r>
          </w:p>
        </w:tc>
        <w:tc>
          <w:tcPr>
            <w:tcW w:w="759" w:type="dxa"/>
            <w:vAlign w:val="center"/>
          </w:tcPr>
          <w:p w14:paraId="0B40B7B5">
            <w:pPr>
              <w:pStyle w:val="7"/>
              <w:spacing w:before="166" w:line="220" w:lineRule="auto"/>
              <w:ind w:left="126"/>
              <w:jc w:val="center"/>
            </w:pPr>
            <w:r>
              <w:rPr>
                <w:spacing w:val="10"/>
              </w:rPr>
              <w:t>性别</w:t>
            </w:r>
          </w:p>
        </w:tc>
        <w:tc>
          <w:tcPr>
            <w:tcW w:w="919" w:type="dxa"/>
            <w:vAlign w:val="center"/>
          </w:tcPr>
          <w:p w14:paraId="701B52A1">
            <w:pPr>
              <w:pStyle w:val="7"/>
              <w:spacing w:before="116" w:line="220" w:lineRule="auto"/>
              <w:ind w:left="207"/>
              <w:jc w:val="center"/>
            </w:pPr>
            <w:r>
              <w:rPr>
                <w:spacing w:val="-7"/>
              </w:rPr>
              <w:t>项 目</w:t>
            </w:r>
          </w:p>
        </w:tc>
        <w:tc>
          <w:tcPr>
            <w:tcW w:w="909" w:type="dxa"/>
            <w:vAlign w:val="center"/>
          </w:tcPr>
          <w:p w14:paraId="1268D5E8">
            <w:pPr>
              <w:pStyle w:val="7"/>
              <w:spacing w:before="166" w:line="220" w:lineRule="auto"/>
              <w:ind w:left="198"/>
              <w:jc w:val="center"/>
            </w:pPr>
            <w:r>
              <w:rPr>
                <w:spacing w:val="7"/>
              </w:rPr>
              <w:t>小项</w:t>
            </w:r>
          </w:p>
        </w:tc>
        <w:tc>
          <w:tcPr>
            <w:tcW w:w="884" w:type="dxa"/>
            <w:vAlign w:val="center"/>
          </w:tcPr>
          <w:p w14:paraId="32C5ACD1">
            <w:pPr>
              <w:pStyle w:val="7"/>
              <w:spacing w:before="176" w:line="212" w:lineRule="auto"/>
              <w:ind w:left="199"/>
              <w:jc w:val="center"/>
            </w:pPr>
            <w:r>
              <w:rPr>
                <w:spacing w:val="6"/>
              </w:rPr>
              <w:t>备注</w:t>
            </w:r>
          </w:p>
        </w:tc>
      </w:tr>
      <w:tr w14:paraId="4E6F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64" w:type="dxa"/>
            <w:vAlign w:val="center"/>
          </w:tcPr>
          <w:p w14:paraId="3D68917E">
            <w:pPr>
              <w:spacing w:line="281" w:lineRule="auto"/>
              <w:jc w:val="center"/>
            </w:pPr>
          </w:p>
          <w:p w14:paraId="14988B58">
            <w:pPr>
              <w:pStyle w:val="7"/>
              <w:spacing w:before="81" w:line="184" w:lineRule="auto"/>
              <w:ind w:left="304"/>
              <w:jc w:val="center"/>
            </w:pPr>
            <w:r>
              <w:t>1</w:t>
            </w:r>
          </w:p>
        </w:tc>
        <w:tc>
          <w:tcPr>
            <w:tcW w:w="1338" w:type="dxa"/>
            <w:vAlign w:val="center"/>
          </w:tcPr>
          <w:p w14:paraId="705A0BC5">
            <w:pPr>
              <w:pStyle w:val="7"/>
              <w:spacing w:before="211" w:line="219" w:lineRule="auto"/>
              <w:ind w:firstLine="264" w:firstLineChars="100"/>
              <w:jc w:val="center"/>
            </w:pPr>
            <w:r>
              <w:rPr>
                <w:spacing w:val="7"/>
              </w:rPr>
              <w:t>普陀区</w:t>
            </w:r>
          </w:p>
        </w:tc>
        <w:tc>
          <w:tcPr>
            <w:tcW w:w="2917" w:type="dxa"/>
            <w:vAlign w:val="center"/>
          </w:tcPr>
          <w:p w14:paraId="5ABDB98F">
            <w:pPr>
              <w:pStyle w:val="7"/>
              <w:spacing w:before="40" w:line="228" w:lineRule="auto"/>
              <w:ind w:left="1202" w:right="193" w:hanging="1000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上海外国语大学尚阳</w:t>
            </w:r>
          </w:p>
          <w:p w14:paraId="2BB65CE8">
            <w:pPr>
              <w:pStyle w:val="7"/>
              <w:spacing w:before="40" w:line="228" w:lineRule="auto"/>
              <w:ind w:left="1202" w:right="193" w:hanging="10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外国语学校</w:t>
            </w:r>
          </w:p>
        </w:tc>
        <w:tc>
          <w:tcPr>
            <w:tcW w:w="1209" w:type="dxa"/>
            <w:vAlign w:val="center"/>
          </w:tcPr>
          <w:p w14:paraId="029C4E40">
            <w:pPr>
              <w:pStyle w:val="7"/>
              <w:spacing w:before="121" w:line="219" w:lineRule="auto"/>
              <w:ind w:left="22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于蔚然</w:t>
            </w:r>
          </w:p>
        </w:tc>
        <w:tc>
          <w:tcPr>
            <w:tcW w:w="759" w:type="dxa"/>
            <w:vAlign w:val="center"/>
          </w:tcPr>
          <w:p w14:paraId="62BA8E29">
            <w:pPr>
              <w:pStyle w:val="7"/>
              <w:spacing w:before="124" w:line="220" w:lineRule="auto"/>
              <w:ind w:left="24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919" w:type="dxa"/>
            <w:vAlign w:val="center"/>
          </w:tcPr>
          <w:p w14:paraId="30A3CB24">
            <w:pPr>
              <w:pStyle w:val="7"/>
              <w:spacing w:before="123" w:line="219" w:lineRule="auto"/>
              <w:ind w:left="207"/>
              <w:jc w:val="center"/>
              <w:rPr>
                <w:lang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>美术</w:t>
            </w:r>
          </w:p>
        </w:tc>
        <w:tc>
          <w:tcPr>
            <w:tcW w:w="909" w:type="dxa"/>
            <w:vAlign w:val="center"/>
          </w:tcPr>
          <w:p w14:paraId="1294BF20">
            <w:pPr>
              <w:pStyle w:val="7"/>
              <w:spacing w:before="123" w:line="219" w:lineRule="auto"/>
              <w:ind w:left="198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设计</w:t>
            </w:r>
          </w:p>
        </w:tc>
        <w:tc>
          <w:tcPr>
            <w:tcW w:w="884" w:type="dxa"/>
            <w:vAlign w:val="center"/>
          </w:tcPr>
          <w:p w14:paraId="5B8BCE9F">
            <w:pPr>
              <w:jc w:val="center"/>
            </w:pPr>
          </w:p>
        </w:tc>
      </w:tr>
      <w:tr w14:paraId="04489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center"/>
          </w:tcPr>
          <w:p w14:paraId="001CCD6C">
            <w:pPr>
              <w:pStyle w:val="7"/>
              <w:spacing w:before="277" w:line="192" w:lineRule="exact"/>
              <w:ind w:left="304"/>
              <w:jc w:val="center"/>
              <w:rPr>
                <w:rFonts w:hint="eastAsia" w:eastAsia="宋体"/>
                <w:position w:val="-3"/>
                <w:lang w:val="en-US" w:eastAsia="zh-CN"/>
              </w:rPr>
            </w:pPr>
            <w:r>
              <w:rPr>
                <w:rFonts w:hint="eastAsia"/>
                <w:position w:val="-3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 w14:paraId="15E47249">
            <w:pPr>
              <w:pStyle w:val="7"/>
              <w:spacing w:before="124" w:line="220" w:lineRule="auto"/>
              <w:ind w:firstLine="264" w:firstLineChars="100"/>
              <w:jc w:val="center"/>
              <w:rPr>
                <w:spacing w:val="7"/>
              </w:rPr>
            </w:pPr>
            <w:r>
              <w:rPr>
                <w:spacing w:val="7"/>
              </w:rPr>
              <w:t>普陀区</w:t>
            </w:r>
          </w:p>
        </w:tc>
        <w:tc>
          <w:tcPr>
            <w:tcW w:w="2917" w:type="dxa"/>
            <w:vAlign w:val="center"/>
          </w:tcPr>
          <w:p w14:paraId="3B80374B">
            <w:pPr>
              <w:pStyle w:val="7"/>
              <w:spacing w:before="123" w:line="219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上海市梅陇</w:t>
            </w:r>
            <w:r>
              <w:rPr>
                <w:rFonts w:hint="eastAsia"/>
                <w:spacing w:val="1"/>
                <w:lang w:eastAsia="zh-CN"/>
              </w:rPr>
              <w:t>中学</w:t>
            </w:r>
          </w:p>
        </w:tc>
        <w:tc>
          <w:tcPr>
            <w:tcW w:w="1209" w:type="dxa"/>
            <w:vAlign w:val="center"/>
          </w:tcPr>
          <w:p w14:paraId="3166A04F">
            <w:pPr>
              <w:pStyle w:val="7"/>
              <w:spacing w:before="211" w:line="219" w:lineRule="auto"/>
              <w:ind w:left="225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蒋静秋</w:t>
            </w:r>
          </w:p>
        </w:tc>
        <w:tc>
          <w:tcPr>
            <w:tcW w:w="759" w:type="dxa"/>
            <w:vAlign w:val="center"/>
          </w:tcPr>
          <w:p w14:paraId="472B6953">
            <w:pPr>
              <w:pStyle w:val="7"/>
              <w:spacing w:before="211" w:line="219" w:lineRule="auto"/>
              <w:ind w:left="246"/>
              <w:jc w:val="center"/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919" w:type="dxa"/>
            <w:vAlign w:val="center"/>
          </w:tcPr>
          <w:p w14:paraId="6BD1D28B">
            <w:pPr>
              <w:pStyle w:val="7"/>
              <w:spacing w:before="211" w:line="219" w:lineRule="auto"/>
              <w:ind w:left="20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>美术</w:t>
            </w:r>
          </w:p>
        </w:tc>
        <w:tc>
          <w:tcPr>
            <w:tcW w:w="909" w:type="dxa"/>
            <w:vAlign w:val="center"/>
          </w:tcPr>
          <w:p w14:paraId="4B6B44E5">
            <w:pPr>
              <w:pStyle w:val="7"/>
              <w:spacing w:before="211" w:line="219" w:lineRule="auto"/>
              <w:ind w:left="198"/>
              <w:jc w:val="center"/>
              <w:rPr>
                <w:rFonts w:hint="eastAsia"/>
                <w:spacing w:val="1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</w:t>
            </w:r>
          </w:p>
        </w:tc>
        <w:tc>
          <w:tcPr>
            <w:tcW w:w="884" w:type="dxa"/>
            <w:vAlign w:val="center"/>
          </w:tcPr>
          <w:p w14:paraId="22477BFC">
            <w:pPr>
              <w:jc w:val="center"/>
            </w:pPr>
          </w:p>
        </w:tc>
      </w:tr>
    </w:tbl>
    <w:p w14:paraId="5A650278">
      <w:pPr>
        <w:pStyle w:val="3"/>
        <w:spacing w:before="195" w:line="675" w:lineRule="exact"/>
        <w:ind w:left="1064"/>
        <w:rPr>
          <w:lang w:eastAsia="zh-CN"/>
        </w:rPr>
      </w:pPr>
      <w:r>
        <w:rPr>
          <w:spacing w:val="34"/>
          <w:position w:val="27"/>
          <w:lang w:eastAsia="zh-CN"/>
        </w:rPr>
        <w:t>公示时间为：202</w:t>
      </w:r>
      <w:r>
        <w:rPr>
          <w:rFonts w:hint="eastAsia"/>
          <w:spacing w:val="34"/>
          <w:position w:val="27"/>
          <w:lang w:val="en-US" w:eastAsia="zh-CN"/>
        </w:rPr>
        <w:t>6</w:t>
      </w:r>
      <w:r>
        <w:rPr>
          <w:spacing w:val="34"/>
          <w:position w:val="27"/>
          <w:lang w:eastAsia="zh-CN"/>
        </w:rPr>
        <w:t>年</w:t>
      </w:r>
      <w:r>
        <w:rPr>
          <w:rFonts w:hint="eastAsia"/>
          <w:spacing w:val="34"/>
          <w:position w:val="27"/>
          <w:lang w:val="en-US" w:eastAsia="zh-CN"/>
        </w:rPr>
        <w:t>5</w:t>
      </w:r>
      <w:r>
        <w:rPr>
          <w:spacing w:val="34"/>
          <w:position w:val="27"/>
          <w:lang w:eastAsia="zh-CN"/>
        </w:rPr>
        <w:t>月</w:t>
      </w:r>
      <w:r>
        <w:rPr>
          <w:rFonts w:hint="eastAsia"/>
          <w:spacing w:val="34"/>
          <w:position w:val="27"/>
          <w:lang w:val="en-US" w:eastAsia="zh-CN"/>
        </w:rPr>
        <w:t>12</w:t>
      </w:r>
      <w:r>
        <w:rPr>
          <w:spacing w:val="34"/>
          <w:position w:val="27"/>
          <w:lang w:eastAsia="zh-CN"/>
        </w:rPr>
        <w:t>日至</w:t>
      </w:r>
      <w:r>
        <w:rPr>
          <w:rFonts w:hint="eastAsia"/>
          <w:spacing w:val="34"/>
          <w:position w:val="27"/>
          <w:lang w:val="en-US" w:eastAsia="zh-CN"/>
        </w:rPr>
        <w:t>5</w:t>
      </w:r>
      <w:r>
        <w:rPr>
          <w:spacing w:val="34"/>
          <w:position w:val="27"/>
          <w:lang w:eastAsia="zh-CN"/>
        </w:rPr>
        <w:t>月</w:t>
      </w:r>
      <w:r>
        <w:rPr>
          <w:rFonts w:hint="eastAsia"/>
          <w:spacing w:val="34"/>
          <w:position w:val="27"/>
          <w:lang w:val="en-US" w:eastAsia="zh-CN"/>
        </w:rPr>
        <w:t>18</w:t>
      </w:r>
      <w:r>
        <w:rPr>
          <w:spacing w:val="34"/>
          <w:position w:val="27"/>
          <w:lang w:eastAsia="zh-CN"/>
        </w:rPr>
        <w:t>日。如对公</w:t>
      </w:r>
      <w:r>
        <w:rPr>
          <w:spacing w:val="33"/>
          <w:position w:val="27"/>
          <w:lang w:eastAsia="zh-CN"/>
        </w:rPr>
        <w:t>示名</w:t>
      </w:r>
    </w:p>
    <w:p w14:paraId="1EADC996">
      <w:pPr>
        <w:pStyle w:val="3"/>
        <w:spacing w:before="1" w:line="219" w:lineRule="auto"/>
        <w:ind w:left="424"/>
        <w:rPr>
          <w:lang w:eastAsia="zh-CN"/>
        </w:rPr>
      </w:pPr>
      <w:r>
        <w:rPr>
          <w:spacing w:val="5"/>
          <w:lang w:eastAsia="zh-CN"/>
        </w:rPr>
        <w:t>单有异议，可在公示期间来电反映。</w:t>
      </w:r>
    </w:p>
    <w:p w14:paraId="35286DFE">
      <w:pPr>
        <w:pStyle w:val="3"/>
        <w:spacing w:before="329" w:line="218" w:lineRule="auto"/>
        <w:ind w:left="1064"/>
        <w:rPr>
          <w:rFonts w:ascii="宋体" w:hAnsi="宋体" w:eastAsia="宋体" w:cs="宋体"/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239395</wp:posOffset>
            </wp:positionV>
            <wp:extent cx="1619250" cy="16262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454" cy="1625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 xml:space="preserve">学校电话：56378402,朱老师，邮箱： </w:t>
      </w:r>
      <w:r>
        <w:rPr>
          <w:rFonts w:ascii="宋体" w:hAnsi="宋体" w:eastAsia="宋体" w:cs="宋体"/>
          <w:lang w:eastAsia="zh-CN"/>
        </w:rPr>
        <w:t>ganquanfls@</w:t>
      </w:r>
      <w:r>
        <w:rPr>
          <w:rFonts w:ascii="宋体" w:hAnsi="宋体" w:eastAsia="宋体" w:cs="宋体"/>
          <w:spacing w:val="-1"/>
          <w:lang w:eastAsia="zh-CN"/>
        </w:rPr>
        <w:t>yeah.net</w:t>
      </w:r>
    </w:p>
    <w:p w14:paraId="0F730A7C">
      <w:pPr>
        <w:pStyle w:val="3"/>
        <w:spacing w:before="258" w:line="223" w:lineRule="auto"/>
        <w:ind w:left="1069"/>
        <w:rPr>
          <w:rFonts w:hint="default"/>
          <w:lang w:val="en-US" w:eastAsia="zh-CN"/>
        </w:rPr>
      </w:pPr>
      <w:r>
        <w:rPr>
          <w:b/>
          <w:bCs/>
          <w:lang w:eastAsia="zh-CN"/>
        </w:rPr>
        <w:t>区级电话：52564588-7</w:t>
      </w:r>
      <w:r>
        <w:rPr>
          <w:rFonts w:hint="eastAsia"/>
          <w:b/>
          <w:bCs/>
          <w:lang w:val="en-US" w:eastAsia="zh-CN"/>
        </w:rPr>
        <w:t>693</w:t>
      </w:r>
      <w:bookmarkStart w:id="0" w:name="_GoBack"/>
      <w:bookmarkEnd w:id="0"/>
    </w:p>
    <w:p w14:paraId="01554CAD">
      <w:pPr>
        <w:pStyle w:val="3"/>
        <w:spacing w:before="320" w:line="222" w:lineRule="auto"/>
        <w:ind w:left="4714"/>
        <w:rPr>
          <w:lang w:eastAsia="zh-CN"/>
        </w:rPr>
      </w:pPr>
      <w:r>
        <w:rPr>
          <w:spacing w:val="24"/>
          <w:lang w:eastAsia="zh-CN"/>
        </w:rPr>
        <w:t>上海市甘泉外国语中学(盖章)</w:t>
      </w:r>
    </w:p>
    <w:p w14:paraId="74FCBEDB">
      <w:pPr>
        <w:pStyle w:val="3"/>
        <w:spacing w:before="317" w:line="222" w:lineRule="auto"/>
        <w:ind w:left="6525"/>
      </w:pPr>
      <w:r>
        <w:rPr>
          <w:spacing w:val="46"/>
        </w:rPr>
        <w:t>202</w:t>
      </w:r>
      <w:r>
        <w:rPr>
          <w:rFonts w:hint="eastAsia"/>
          <w:spacing w:val="46"/>
          <w:lang w:val="en-US" w:eastAsia="zh-CN"/>
        </w:rPr>
        <w:t>6</w:t>
      </w:r>
      <w:r>
        <w:rPr>
          <w:spacing w:val="46"/>
        </w:rPr>
        <w:t>年</w:t>
      </w:r>
      <w:r>
        <w:rPr>
          <w:rFonts w:hint="eastAsia"/>
          <w:spacing w:val="46"/>
          <w:lang w:val="en-US" w:eastAsia="zh-CN"/>
        </w:rPr>
        <w:t>5</w:t>
      </w:r>
      <w:r>
        <w:rPr>
          <w:spacing w:val="46"/>
        </w:rPr>
        <w:t>月</w:t>
      </w:r>
      <w:r>
        <w:rPr>
          <w:rFonts w:hint="eastAsia"/>
          <w:spacing w:val="46"/>
          <w:lang w:val="en-US" w:eastAsia="zh-CN"/>
        </w:rPr>
        <w:t>12</w:t>
      </w:r>
      <w:r>
        <w:rPr>
          <w:spacing w:val="46"/>
        </w:rPr>
        <w:t>日</w:t>
      </w:r>
    </w:p>
    <w:sectPr>
      <w:pgSz w:w="11900" w:h="16840"/>
      <w:pgMar w:top="916" w:right="1105" w:bottom="0" w:left="10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E3MjMyMGMyYTExZWRjZjFiMzk3ZGE0MzdlNWJmNzUifQ=="/>
    <w:docVar w:name="KSO_WPS_MARK_KEY" w:val="1e6b4c4f-9795-461d-b624-f9869555bcec"/>
  </w:docVars>
  <w:rsids>
    <w:rsidRoot w:val="00DF4E24"/>
    <w:rsid w:val="0075678B"/>
    <w:rsid w:val="00DF4E24"/>
    <w:rsid w:val="00EF1F40"/>
    <w:rsid w:val="02454DC9"/>
    <w:rsid w:val="0CFF6FC9"/>
    <w:rsid w:val="1CD53A47"/>
    <w:rsid w:val="205D3090"/>
    <w:rsid w:val="24DD4565"/>
    <w:rsid w:val="44165B55"/>
    <w:rsid w:val="4BB63EE0"/>
    <w:rsid w:val="76E5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419</Characters>
  <Lines>3</Lines>
  <Paragraphs>1</Paragraphs>
  <TotalTime>2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2024-04-22T11:07:00Z</dcterms:created>
  <dc:creator>52714</dc:creator>
  <cp:lastModifiedBy>WPS_1684128596</cp:lastModifiedBy>
  <dcterms:modified xsi:type="dcterms:W3CDTF">2026-05-12T00:42:42Z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2024-04-22T11:07:04Z</vt:filetime>
  </property>
  <property fmtid="{D5CDD505-2E9C-101B-9397-08002B2CF9AE}" pid="4" name="UsrData">
    <vt:lpwstr>6625d454e44a44001f6debebwl</vt:lpwstr>
  </property>
  <property fmtid="{D5CDD505-2E9C-101B-9397-08002B2CF9AE}" pid="5" name="KSOProductBuildVer">
    <vt:lpwstr>2052-12.1.0.25865</vt:lpwstr>
  </property>
  <property fmtid="{D5CDD505-2E9C-101B-9397-08002B2CF9AE}" pid="6" name="ICV">
    <vt:lpwstr>363940A0604F424CA931C83DFB7D9FD8_13</vt:lpwstr>
  </property>
  <property fmtid="{D5CDD505-2E9C-101B-9397-08002B2CF9AE}" pid="7" name="KSOTemplateDocerSaveRecord">
    <vt:lpwstr>eyJoZGlkIjoiZDFiYjVlNDJkYWRjZGMzMzcwZTQ4ZjViMzVmZTNmYmMiLCJ1c2VySWQiOiIxNDkzNzEwNzQ2In0=</vt:lpwstr>
  </property>
</Properties>
</file>