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360" w:lineRule="auto"/>
        <w:jc w:val="center"/>
        <w:textAlignment w:val="auto"/>
        <w:rPr>
          <w:rFonts w:hint="default" w:ascii="微软雅黑" w:hAnsi="微软雅黑" w:eastAsia="微软雅黑"/>
          <w:b/>
          <w:sz w:val="32"/>
          <w:szCs w:val="28"/>
        </w:rPr>
      </w:pPr>
      <w:r>
        <w:rPr>
          <w:rFonts w:hint="default" w:ascii="Times New Roman" w:hAnsi="Times New Roman" w:eastAsia="微软雅黑" w:cs="Times New Roman"/>
          <w:b/>
          <w:sz w:val="32"/>
          <w:szCs w:val="28"/>
        </w:rPr>
        <w:t>202</w:t>
      </w:r>
      <w:r>
        <w:rPr>
          <w:rFonts w:hint="default" w:ascii="Times New Roman" w:hAnsi="Times New Roman" w:eastAsia="微软雅黑" w:cs="Times New Roman"/>
          <w:b/>
          <w:sz w:val="32"/>
          <w:szCs w:val="28"/>
          <w:lang w:val="en-US" w:eastAsia="zh-CN"/>
        </w:rPr>
        <w:t>4</w:t>
      </w:r>
      <w:r>
        <w:rPr>
          <w:rFonts w:hint="default" w:ascii="微软雅黑" w:hAnsi="微软雅黑" w:eastAsia="微软雅黑"/>
          <w:b/>
          <w:sz w:val="32"/>
          <w:szCs w:val="28"/>
        </w:rPr>
        <w:t>年上海市甘泉外国语中学义务教育阶段招生工作方案</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根据《中华人民共和国义务教育法》《中共上海市委 上海市人民政府关于贯彻〈中共中央 国务院关于深化教育教学改革全面提高义务教育质量的意见〉的实施意见》（沪委发〔2020〕3号）《上海市实施〈中华人民共和国义务教育法〉办法》《上海市未成年人保护条例》《上海市政府信息公开规定》</w:t>
      </w:r>
      <w:r>
        <w:rPr>
          <w:rFonts w:hint="eastAsia" w:ascii="宋体" w:hAnsi="宋体" w:eastAsia="宋体" w:cs="宋体"/>
          <w:bCs/>
          <w:color w:val="000000"/>
          <w:kern w:val="0"/>
          <w:szCs w:val="21"/>
        </w:rPr>
        <w:t>《上海市教育委员会关于2024年本市义务教育阶段学校招生入学工作的实施意见》</w:t>
      </w:r>
      <w:r>
        <w:rPr>
          <w:rFonts w:hint="default" w:ascii="Times New Roman" w:hAnsi="Times New Roman" w:cs="Times New Roman"/>
          <w:szCs w:val="21"/>
        </w:rPr>
        <w:t>等政策法规，为促进依法办学、规范义务教育阶段学校招生入学工作，特制定我校 202</w:t>
      </w:r>
      <w:r>
        <w:rPr>
          <w:rFonts w:hint="default" w:ascii="Times New Roman" w:hAnsi="Times New Roman" w:cs="Times New Roman"/>
          <w:szCs w:val="21"/>
          <w:lang w:val="en-US" w:eastAsia="zh-CN"/>
        </w:rPr>
        <w:t>4</w:t>
      </w:r>
      <w:r>
        <w:rPr>
          <w:rFonts w:hint="default" w:ascii="Times New Roman" w:hAnsi="Times New Roman" w:cs="Times New Roman"/>
          <w:szCs w:val="21"/>
        </w:rPr>
        <w:t>年义务教育阶段（预备</w:t>
      </w:r>
      <w:r>
        <w:rPr>
          <w:rFonts w:hint="eastAsia" w:ascii="Times New Roman" w:hAnsi="Times New Roman" w:cs="Times New Roman"/>
          <w:szCs w:val="21"/>
          <w:lang w:eastAsia="zh-CN"/>
        </w:rPr>
        <w:t>年级</w:t>
      </w:r>
      <w:r>
        <w:rPr>
          <w:rFonts w:hint="default" w:ascii="Times New Roman" w:hAnsi="Times New Roman" w:cs="Times New Roman"/>
          <w:szCs w:val="21"/>
        </w:rPr>
        <w:t>）招生入学工作方案。</w:t>
      </w:r>
    </w:p>
    <w:p>
      <w:pPr>
        <w:adjustRightInd w:val="0"/>
        <w:snapToGrid w:val="0"/>
        <w:spacing w:line="360" w:lineRule="auto"/>
        <w:rPr>
          <w:rFonts w:hint="eastAsia" w:ascii="黑体" w:hAnsi="黑体" w:eastAsia="黑体" w:cs="黑体"/>
          <w:b/>
          <w:sz w:val="24"/>
          <w:szCs w:val="24"/>
        </w:rPr>
      </w:pPr>
      <w:r>
        <w:rPr>
          <w:rFonts w:hint="eastAsia" w:ascii="黑体" w:hAnsi="黑体" w:eastAsia="黑体" w:cs="黑体"/>
          <w:b/>
          <w:sz w:val="24"/>
          <w:szCs w:val="24"/>
        </w:rPr>
        <w:t>一、指导思想</w:t>
      </w:r>
    </w:p>
    <w:p>
      <w:pPr>
        <w:adjustRightInd w:val="0"/>
        <w:snapToGrid w:val="0"/>
        <w:spacing w:line="360" w:lineRule="auto"/>
        <w:ind w:firstLine="420"/>
        <w:rPr>
          <w:rFonts w:hint="default" w:ascii="Times New Roman" w:hAnsi="Times New Roman" w:cs="Times New Roman"/>
          <w:b/>
          <w:szCs w:val="21"/>
        </w:rPr>
      </w:pPr>
      <w:r>
        <w:rPr>
          <w:rFonts w:hint="default" w:ascii="Times New Roman" w:hAnsi="Times New Roman" w:cs="Times New Roman"/>
          <w:szCs w:val="21"/>
        </w:rPr>
        <w:t>坚持以国家和上海市的有关政策法规为依据，以促进义务教育优质均衡发展、办好每一所学校为目标，以规范学校招生行为、切实维护适龄儿童的合法入学权益为原则，依法实施义务教育阶段</w:t>
      </w:r>
      <w:r>
        <w:rPr>
          <w:rFonts w:hint="default" w:ascii="Times New Roman" w:hAnsi="Times New Roman" w:cs="Times New Roman"/>
          <w:szCs w:val="21"/>
          <w:lang w:eastAsia="zh-CN"/>
        </w:rPr>
        <w:t>（预备年级）</w:t>
      </w:r>
      <w:r>
        <w:rPr>
          <w:rFonts w:hint="default" w:ascii="Times New Roman" w:hAnsi="Times New Roman" w:cs="Times New Roman"/>
          <w:szCs w:val="21"/>
        </w:rPr>
        <w:t>学校招生入学工作。</w:t>
      </w:r>
    </w:p>
    <w:p>
      <w:pPr>
        <w:adjustRightInd w:val="0"/>
        <w:snapToGrid w:val="0"/>
        <w:spacing w:line="360" w:lineRule="auto"/>
        <w:rPr>
          <w:rFonts w:hint="default" w:ascii="黑体" w:hAnsi="黑体" w:eastAsia="黑体" w:cs="黑体"/>
          <w:b/>
          <w:sz w:val="24"/>
          <w:szCs w:val="24"/>
        </w:rPr>
      </w:pPr>
      <w:r>
        <w:rPr>
          <w:rFonts w:hint="default" w:ascii="黑体" w:hAnsi="黑体" w:eastAsia="黑体" w:cs="黑体"/>
          <w:b/>
          <w:sz w:val="24"/>
          <w:szCs w:val="24"/>
        </w:rPr>
        <w:t>二、基本原则</w:t>
      </w:r>
    </w:p>
    <w:p>
      <w:pPr>
        <w:adjustRightInd w:val="0"/>
        <w:snapToGrid w:val="0"/>
        <w:spacing w:line="360" w:lineRule="auto"/>
        <w:ind w:firstLine="420"/>
        <w:rPr>
          <w:rFonts w:hint="default" w:ascii="Times New Roman" w:hAnsi="Times New Roman" w:cs="Times New Roman"/>
          <w:szCs w:val="21"/>
        </w:rPr>
      </w:pPr>
      <w:r>
        <w:rPr>
          <w:rFonts w:hint="default" w:ascii="Times New Roman" w:hAnsi="Times New Roman" w:cs="Times New Roman"/>
          <w:szCs w:val="21"/>
        </w:rPr>
        <w:t>坚持依法依规招生，严格执行上级文件精神，严格规范招生行为，做好预备</w:t>
      </w:r>
      <w:r>
        <w:rPr>
          <w:rFonts w:hint="default" w:ascii="Times New Roman" w:hAnsi="Times New Roman" w:cs="Times New Roman"/>
          <w:szCs w:val="21"/>
          <w:lang w:eastAsia="zh-CN"/>
        </w:rPr>
        <w:t>年级</w:t>
      </w:r>
      <w:r>
        <w:rPr>
          <w:rFonts w:hint="default" w:ascii="Times New Roman" w:hAnsi="Times New Roman" w:cs="Times New Roman"/>
          <w:szCs w:val="21"/>
        </w:rPr>
        <w:t>招生入学工作</w:t>
      </w:r>
      <w:r>
        <w:rPr>
          <w:rFonts w:hint="eastAsia" w:ascii="Times New Roman" w:hAnsi="Times New Roman" w:cs="Times New Roman"/>
          <w:szCs w:val="21"/>
          <w:lang w:eastAsia="zh-CN"/>
        </w:rPr>
        <w:t>；</w:t>
      </w:r>
      <w:r>
        <w:rPr>
          <w:rFonts w:hint="default" w:ascii="Times New Roman" w:hAnsi="Times New Roman" w:cs="Times New Roman"/>
          <w:szCs w:val="21"/>
        </w:rPr>
        <w:t>坚持义务教育优质均衡发展原则，结合全国义务教育优质均衡发展区创建要求，办好每一所学校，满足符合条件的适龄儿童入学需求，切实维护少年儿童的合法权益</w:t>
      </w:r>
      <w:r>
        <w:rPr>
          <w:rFonts w:hint="eastAsia" w:ascii="Times New Roman" w:hAnsi="Times New Roman" w:cs="Times New Roman"/>
          <w:szCs w:val="21"/>
          <w:lang w:eastAsia="zh-CN"/>
        </w:rPr>
        <w:t>；</w:t>
      </w:r>
      <w:r>
        <w:rPr>
          <w:rFonts w:hint="default" w:ascii="Times New Roman" w:hAnsi="Times New Roman" w:cs="Times New Roman"/>
          <w:szCs w:val="21"/>
        </w:rPr>
        <w:t>坚持公开、公平、公正原则，及时向社会公布我校招生入学工作的相关信息，加强学校和家庭、社会之间的沟通交流。</w:t>
      </w:r>
    </w:p>
    <w:p>
      <w:pPr>
        <w:adjustRightInd w:val="0"/>
        <w:snapToGrid w:val="0"/>
        <w:spacing w:line="360" w:lineRule="auto"/>
        <w:rPr>
          <w:rFonts w:hint="eastAsia" w:ascii="黑体" w:hAnsi="黑体" w:eastAsia="黑体" w:cs="黑体"/>
          <w:b/>
          <w:sz w:val="24"/>
          <w:szCs w:val="24"/>
          <w:lang w:eastAsia="zh-CN"/>
        </w:rPr>
      </w:pPr>
      <w:r>
        <w:rPr>
          <w:rFonts w:hint="default" w:ascii="黑体" w:hAnsi="黑体" w:eastAsia="黑体" w:cs="黑体"/>
          <w:b/>
          <w:sz w:val="24"/>
          <w:szCs w:val="24"/>
        </w:rPr>
        <w:t>三、</w:t>
      </w:r>
      <w:r>
        <w:rPr>
          <w:rFonts w:hint="eastAsia" w:ascii="黑体" w:hAnsi="黑体" w:eastAsia="黑体" w:cs="黑体"/>
          <w:b/>
          <w:sz w:val="24"/>
          <w:szCs w:val="24"/>
          <w:lang w:eastAsia="zh-CN"/>
        </w:rPr>
        <w:t>实施内容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黑体" w:hAnsi="黑体" w:eastAsia="黑体" w:cs="黑体"/>
          <w:b/>
          <w:szCs w:val="21"/>
          <w:lang w:eastAsia="zh-CN"/>
        </w:rPr>
      </w:pPr>
      <w:r>
        <w:rPr>
          <w:rFonts w:hint="eastAsia" w:ascii="黑体" w:hAnsi="黑体" w:eastAsia="黑体" w:cs="黑体"/>
          <w:b/>
          <w:szCs w:val="21"/>
        </w:rPr>
        <w:t>（一）建立招生</w:t>
      </w:r>
      <w:r>
        <w:rPr>
          <w:rFonts w:hint="eastAsia" w:ascii="黑体" w:hAnsi="黑体" w:eastAsia="黑体" w:cs="黑体"/>
          <w:b/>
          <w:szCs w:val="21"/>
          <w:lang w:eastAsia="zh-CN"/>
        </w:rPr>
        <w:t>组织机构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default" w:ascii="Times New Roman" w:hAnsi="Times New Roman" w:cs="Times New Roman"/>
          <w:szCs w:val="21"/>
        </w:rPr>
      </w:pPr>
      <w:r>
        <w:rPr>
          <w:rFonts w:hint="default" w:ascii="Times New Roman" w:hAnsi="Times New Roman" w:cs="Times New Roman"/>
          <w:szCs w:val="21"/>
        </w:rPr>
        <w:t>建立 202</w:t>
      </w:r>
      <w:r>
        <w:rPr>
          <w:rFonts w:hint="default" w:ascii="Times New Roman" w:hAnsi="Times New Roman" w:cs="Times New Roman"/>
          <w:szCs w:val="21"/>
          <w:lang w:val="en-US" w:eastAsia="zh-CN"/>
        </w:rPr>
        <w:t>4</w:t>
      </w:r>
      <w:r>
        <w:rPr>
          <w:rFonts w:hint="default" w:ascii="Times New Roman" w:hAnsi="Times New Roman" w:cs="Times New Roman"/>
          <w:szCs w:val="21"/>
        </w:rPr>
        <w:t>年学校招生工作领导小组，具体负责招生工作，并制定本校招生工作方案。</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firstLine="420" w:firstLineChars="200"/>
        <w:jc w:val="left"/>
        <w:textAlignment w:val="auto"/>
        <w:rPr>
          <w:rFonts w:hint="default" w:ascii="Times New Roman" w:hAnsi="Times New Roman" w:cs="Times New Roman"/>
          <w:szCs w:val="21"/>
          <w:lang w:eastAsia="zh-CN"/>
        </w:rPr>
      </w:pPr>
      <w:r>
        <w:rPr>
          <w:rFonts w:hint="default" w:ascii="Times New Roman" w:hAnsi="Times New Roman" w:cs="Times New Roman"/>
          <w:szCs w:val="21"/>
          <w:lang w:eastAsia="zh-CN"/>
        </w:rPr>
        <w:t>领导小组</w:t>
      </w:r>
    </w:p>
    <w:p>
      <w:pPr>
        <w:keepNext w:val="0"/>
        <w:keepLines w:val="0"/>
        <w:pageBreakBefore w:val="0"/>
        <w:kinsoku/>
        <w:wordWrap/>
        <w:overflowPunct/>
        <w:topLinePunct w:val="0"/>
        <w:autoSpaceDE/>
        <w:autoSpaceDN/>
        <w:bidi w:val="0"/>
        <w:adjustRightInd w:val="0"/>
        <w:snapToGrid w:val="0"/>
        <w:spacing w:before="0"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组长：</w:t>
      </w:r>
      <w:r>
        <w:rPr>
          <w:rFonts w:hint="default" w:ascii="Times New Roman" w:hAnsi="Times New Roman" w:eastAsia="宋体" w:cs="Times New Roman"/>
          <w:sz w:val="21"/>
          <w:szCs w:val="21"/>
          <w:lang w:eastAsia="zh-CN"/>
        </w:rPr>
        <w:t>党总支书记</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校长</w:t>
      </w:r>
    </w:p>
    <w:p>
      <w:pPr>
        <w:keepNext w:val="0"/>
        <w:keepLines w:val="0"/>
        <w:pageBreakBefore w:val="0"/>
        <w:kinsoku/>
        <w:wordWrap/>
        <w:overflowPunct/>
        <w:topLinePunct w:val="0"/>
        <w:autoSpaceDE/>
        <w:autoSpaceDN/>
        <w:bidi w:val="0"/>
        <w:adjustRightInd w:val="0"/>
        <w:snapToGrid w:val="0"/>
        <w:spacing w:before="0" w:line="360" w:lineRule="auto"/>
        <w:ind w:firstLine="420" w:firstLineChars="200"/>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副组长：</w:t>
      </w:r>
      <w:r>
        <w:rPr>
          <w:rFonts w:hint="default" w:ascii="Times New Roman" w:hAnsi="Times New Roman" w:eastAsia="宋体" w:cs="Times New Roman"/>
          <w:sz w:val="21"/>
          <w:szCs w:val="21"/>
          <w:lang w:eastAsia="zh-CN"/>
        </w:rPr>
        <w:t>分管副校长</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20" w:firstLineChars="200"/>
        <w:jc w:val="left"/>
        <w:textAlignment w:val="auto"/>
        <w:rPr>
          <w:rFonts w:hint="default" w:ascii="Times New Roman" w:hAnsi="Times New Roman" w:cs="Times New Roman"/>
          <w:szCs w:val="21"/>
          <w:lang w:eastAsia="zh-CN"/>
        </w:rPr>
      </w:pPr>
      <w:r>
        <w:rPr>
          <w:rFonts w:hint="default" w:ascii="Times New Roman" w:hAnsi="Times New Roman" w:cs="Times New Roman"/>
          <w:szCs w:val="21"/>
          <w:lang w:eastAsia="zh-CN"/>
        </w:rPr>
        <w:t>工作小组</w:t>
      </w:r>
    </w:p>
    <w:p>
      <w:pPr>
        <w:keepNext w:val="0"/>
        <w:keepLines w:val="0"/>
        <w:pageBreakBefore w:val="0"/>
        <w:kinsoku/>
        <w:wordWrap/>
        <w:overflowPunct/>
        <w:topLinePunct w:val="0"/>
        <w:autoSpaceDE/>
        <w:autoSpaceDN/>
        <w:bidi w:val="0"/>
        <w:adjustRightInd w:val="0"/>
        <w:snapToGrid w:val="0"/>
        <w:spacing w:before="0"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组长：</w:t>
      </w:r>
      <w:r>
        <w:rPr>
          <w:rFonts w:hint="default" w:ascii="Times New Roman" w:hAnsi="Times New Roman" w:eastAsia="宋体" w:cs="Times New Roman"/>
          <w:sz w:val="21"/>
          <w:szCs w:val="21"/>
          <w:lang w:eastAsia="zh-CN"/>
        </w:rPr>
        <w:t>课程教学部主任</w:t>
      </w:r>
      <w:r>
        <w:rPr>
          <w:rFonts w:hint="default" w:ascii="Times New Roman" w:hAnsi="Times New Roman" w:eastAsia="宋体" w:cs="Times New Roman"/>
          <w:sz w:val="21"/>
          <w:szCs w:val="21"/>
          <w:lang w:val="en-US" w:eastAsia="zh-CN"/>
        </w:rPr>
        <w:t xml:space="preserve">  </w:t>
      </w:r>
    </w:p>
    <w:p>
      <w:pPr>
        <w:keepNext w:val="0"/>
        <w:keepLines w:val="0"/>
        <w:pageBreakBefore w:val="0"/>
        <w:kinsoku/>
        <w:wordWrap/>
        <w:overflowPunct/>
        <w:topLinePunct w:val="0"/>
        <w:autoSpaceDE/>
        <w:autoSpaceDN/>
        <w:bidi w:val="0"/>
        <w:adjustRightInd w:val="0"/>
        <w:snapToGrid w:val="0"/>
        <w:spacing w:before="0"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组员：</w:t>
      </w:r>
      <w:r>
        <w:rPr>
          <w:rFonts w:hint="default" w:ascii="Times New Roman" w:hAnsi="Times New Roman" w:eastAsia="宋体" w:cs="Times New Roman"/>
          <w:sz w:val="21"/>
          <w:szCs w:val="21"/>
          <w:lang w:eastAsia="zh-CN"/>
        </w:rPr>
        <w:t>课程教学部副主任</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学生工作部副主任</w:t>
      </w:r>
      <w:r>
        <w:rPr>
          <w:rFonts w:hint="eastAsia" w:ascii="Times New Roman" w:hAnsi="Times New Roman" w:eastAsia="宋体" w:cs="Times New Roman"/>
          <w:sz w:val="21"/>
          <w:szCs w:val="21"/>
          <w:lang w:val="en-US" w:eastAsia="zh-CN"/>
        </w:rPr>
        <w:t>（负责初中）</w:t>
      </w:r>
      <w:r>
        <w:rPr>
          <w:rFonts w:hint="default" w:ascii="Times New Roman" w:hAnsi="Times New Roman" w:eastAsia="宋体" w:cs="Times New Roman"/>
          <w:sz w:val="21"/>
          <w:szCs w:val="21"/>
        </w:rPr>
        <w:t xml:space="preserve"> </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420" w:firstLineChars="200"/>
        <w:jc w:val="left"/>
        <w:textAlignment w:val="auto"/>
        <w:rPr>
          <w:rFonts w:hint="default" w:ascii="Times New Roman" w:hAnsi="Times New Roman" w:cs="Times New Roman"/>
          <w:szCs w:val="21"/>
          <w:lang w:eastAsia="zh-CN"/>
        </w:rPr>
      </w:pPr>
      <w:r>
        <w:rPr>
          <w:rFonts w:hint="default" w:ascii="Times New Roman" w:hAnsi="Times New Roman" w:cs="Times New Roman"/>
          <w:szCs w:val="21"/>
          <w:lang w:eastAsia="zh-CN"/>
        </w:rPr>
        <w:t>监督小组</w:t>
      </w:r>
    </w:p>
    <w:p>
      <w:pPr>
        <w:keepNext w:val="0"/>
        <w:keepLines w:val="0"/>
        <w:pageBreakBefore w:val="0"/>
        <w:kinsoku/>
        <w:wordWrap/>
        <w:overflowPunct/>
        <w:topLinePunct w:val="0"/>
        <w:autoSpaceDE/>
        <w:autoSpaceDN/>
        <w:bidi w:val="0"/>
        <w:adjustRightInd w:val="0"/>
        <w:snapToGrid w:val="0"/>
        <w:spacing w:before="0"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组长：</w:t>
      </w:r>
      <w:r>
        <w:rPr>
          <w:rFonts w:hint="default" w:ascii="Times New Roman" w:hAnsi="Times New Roman" w:eastAsia="宋体" w:cs="Times New Roman"/>
          <w:sz w:val="21"/>
          <w:szCs w:val="21"/>
          <w:lang w:eastAsia="zh-CN"/>
        </w:rPr>
        <w:t>党总支</w:t>
      </w:r>
      <w:r>
        <w:rPr>
          <w:rFonts w:hint="eastAsia" w:ascii="Times New Roman" w:hAnsi="Times New Roman" w:eastAsia="宋体" w:cs="Times New Roman"/>
          <w:sz w:val="21"/>
          <w:szCs w:val="21"/>
          <w:lang w:eastAsia="zh-CN"/>
        </w:rPr>
        <w:t>组织</w:t>
      </w:r>
      <w:r>
        <w:rPr>
          <w:rFonts w:hint="default" w:ascii="Times New Roman" w:hAnsi="Times New Roman" w:eastAsia="宋体" w:cs="Times New Roman"/>
          <w:sz w:val="21"/>
          <w:szCs w:val="21"/>
          <w:lang w:eastAsia="zh-CN"/>
        </w:rPr>
        <w:t>委员</w:t>
      </w:r>
      <w:r>
        <w:rPr>
          <w:rFonts w:hint="eastAsia" w:ascii="Times New Roman" w:hAnsi="Times New Roman" w:eastAsia="宋体" w:cs="Times New Roman"/>
          <w:sz w:val="21"/>
          <w:szCs w:val="21"/>
          <w:lang w:val="en-US" w:eastAsia="zh-CN"/>
        </w:rPr>
        <w:t>1名</w:t>
      </w:r>
    </w:p>
    <w:p>
      <w:pPr>
        <w:keepNext w:val="0"/>
        <w:keepLines w:val="0"/>
        <w:pageBreakBefore w:val="0"/>
        <w:kinsoku/>
        <w:wordWrap/>
        <w:overflowPunct/>
        <w:topLinePunct w:val="0"/>
        <w:autoSpaceDE/>
        <w:autoSpaceDN/>
        <w:bidi w:val="0"/>
        <w:adjustRightInd w:val="0"/>
        <w:snapToGrid w:val="0"/>
        <w:spacing w:before="0" w:line="360"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组员：</w:t>
      </w:r>
      <w:r>
        <w:rPr>
          <w:rFonts w:hint="eastAsia" w:ascii="Times New Roman" w:hAnsi="Times New Roman" w:eastAsia="宋体" w:cs="Times New Roman"/>
          <w:sz w:val="21"/>
          <w:szCs w:val="21"/>
          <w:lang w:eastAsia="zh-CN"/>
        </w:rPr>
        <w:t>初中</w:t>
      </w:r>
      <w:r>
        <w:rPr>
          <w:rFonts w:hint="default" w:ascii="Times New Roman" w:hAnsi="Times New Roman" w:eastAsia="宋体" w:cs="Times New Roman"/>
          <w:sz w:val="21"/>
          <w:szCs w:val="21"/>
          <w:lang w:eastAsia="zh-CN"/>
        </w:rPr>
        <w:t>党支部书记</w:t>
      </w:r>
      <w:r>
        <w:rPr>
          <w:rFonts w:hint="eastAsia" w:ascii="Times New Roman" w:hAnsi="Times New Roman" w:eastAsia="宋体" w:cs="Times New Roman"/>
          <w:sz w:val="21"/>
          <w:szCs w:val="21"/>
          <w:lang w:val="en-US" w:eastAsia="zh-CN"/>
        </w:rPr>
        <w:t>1名、委员1名</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黑体" w:hAnsi="黑体" w:eastAsia="黑体" w:cs="黑体"/>
          <w:b/>
          <w:szCs w:val="21"/>
          <w:lang w:val="en-US" w:eastAsia="zh-CN"/>
        </w:rPr>
      </w:pPr>
      <w:r>
        <w:rPr>
          <w:rFonts w:hint="default" w:ascii="黑体" w:hAnsi="黑体" w:eastAsia="黑体" w:cs="黑体"/>
          <w:b/>
          <w:szCs w:val="21"/>
        </w:rPr>
        <w:t>（二）</w:t>
      </w:r>
      <w:r>
        <w:rPr>
          <w:rFonts w:hint="eastAsia" w:ascii="黑体" w:hAnsi="黑体" w:eastAsia="黑体" w:cs="黑体"/>
          <w:b/>
          <w:szCs w:val="21"/>
          <w:lang w:val="en-US" w:eastAsia="zh-CN"/>
        </w:rPr>
        <w:t>保障政策贯彻到位</w:t>
      </w:r>
    </w:p>
    <w:p>
      <w:pPr>
        <w:adjustRightInd w:val="0"/>
        <w:snapToGrid w:val="0"/>
        <w:spacing w:line="360" w:lineRule="auto"/>
        <w:ind w:firstLine="0"/>
        <w:rPr>
          <w:rFonts w:hint="default" w:ascii="Times New Roman" w:hAnsi="Times New Roman" w:cs="Times New Roman"/>
          <w:szCs w:val="21"/>
        </w:rPr>
      </w:pP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 xml:space="preserve">    认真学习《上海市教育委员会关于202</w:t>
      </w:r>
      <w:r>
        <w:rPr>
          <w:rFonts w:hint="default" w:ascii="Times New Roman" w:hAnsi="Times New Roman" w:cs="Times New Roman"/>
          <w:szCs w:val="21"/>
          <w:lang w:val="en-US" w:eastAsia="zh-CN"/>
        </w:rPr>
        <w:t>4</w:t>
      </w:r>
      <w:r>
        <w:rPr>
          <w:rFonts w:hint="default" w:ascii="Times New Roman" w:hAnsi="Times New Roman" w:cs="Times New Roman"/>
          <w:szCs w:val="21"/>
        </w:rPr>
        <w:t>年本市义务教育阶段学校招生入学工作的实施意见》精神，明确招生工作的重要性和意义，了解招生工作的相关政策，制定本校的招生入学方案，通过官网、微信公众号、校园开放日形式主动向社会公开义务教育阶段招生入学工作信息和办学情况介绍。同时做好人员培训、相关设施设备的配备和网络畅通等保障工作。</w:t>
      </w:r>
    </w:p>
    <w:p>
      <w:pPr>
        <w:adjustRightInd w:val="0"/>
        <w:snapToGrid w:val="0"/>
        <w:spacing w:line="360" w:lineRule="auto"/>
        <w:ind w:firstLine="422" w:firstLineChars="200"/>
        <w:rPr>
          <w:rFonts w:hint="eastAsia" w:ascii="黑体" w:hAnsi="黑体" w:eastAsia="黑体" w:cs="黑体"/>
          <w:b/>
          <w:szCs w:val="21"/>
          <w:lang w:val="en-US" w:eastAsia="zh-CN"/>
        </w:rPr>
      </w:pPr>
      <w:r>
        <w:rPr>
          <w:rFonts w:hint="eastAsia" w:ascii="黑体" w:hAnsi="黑体" w:eastAsia="黑体" w:cs="黑体"/>
          <w:b/>
          <w:szCs w:val="21"/>
          <w:lang w:eastAsia="zh-CN"/>
        </w:rPr>
        <w:t>（三）</w:t>
      </w:r>
      <w:r>
        <w:rPr>
          <w:rFonts w:hint="eastAsia" w:ascii="黑体" w:hAnsi="黑体" w:eastAsia="黑体" w:cs="黑体"/>
          <w:b/>
          <w:szCs w:val="21"/>
        </w:rPr>
        <w:t>规范</w:t>
      </w:r>
      <w:r>
        <w:rPr>
          <w:rFonts w:hint="eastAsia" w:ascii="黑体" w:hAnsi="黑体" w:eastAsia="黑体" w:cs="黑体"/>
          <w:b/>
          <w:szCs w:val="21"/>
          <w:lang w:val="en-US" w:eastAsia="zh-CN"/>
        </w:rPr>
        <w:t>招生操作流程</w:t>
      </w:r>
    </w:p>
    <w:p>
      <w:pPr>
        <w:adjustRightInd w:val="0"/>
        <w:snapToGrid w:val="0"/>
        <w:spacing w:line="360" w:lineRule="auto"/>
        <w:ind w:firstLine="420"/>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2024年本校义务教育阶段招生入学工作将严格按照上级相关文件要求，规范操作流程。</w:t>
      </w:r>
    </w:p>
    <w:p>
      <w:pPr>
        <w:numPr>
          <w:ilvl w:val="-1"/>
          <w:numId w:val="0"/>
        </w:numPr>
        <w:adjustRightInd w:val="0"/>
        <w:snapToGrid w:val="0"/>
        <w:spacing w:line="360" w:lineRule="auto"/>
        <w:ind w:left="0" w:firstLine="210" w:firstLineChars="100"/>
        <w:rPr>
          <w:rFonts w:hint="default" w:ascii="Times New Roman" w:hAnsi="Times New Roman" w:cs="Times New Roman"/>
          <w:szCs w:val="21"/>
        </w:rPr>
      </w:pPr>
      <w:r>
        <w:rPr>
          <w:rFonts w:hint="default" w:ascii="Times New Roman" w:hAnsi="Times New Roman" w:cs="Times New Roman"/>
          <w:szCs w:val="21"/>
        </w:rPr>
        <w:t>4月</w:t>
      </w:r>
      <w:r>
        <w:rPr>
          <w:rFonts w:hint="default" w:ascii="Times New Roman" w:hAnsi="Times New Roman" w:cs="Times New Roman"/>
          <w:szCs w:val="21"/>
          <w:lang w:val="en-US" w:eastAsia="zh-CN"/>
        </w:rPr>
        <w:t>10</w:t>
      </w:r>
      <w:r>
        <w:rPr>
          <w:rFonts w:hint="default" w:ascii="Times New Roman" w:hAnsi="Times New Roman" w:cs="Times New Roman"/>
          <w:szCs w:val="21"/>
        </w:rPr>
        <w:t>日</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在学校微信公众号集中公布学校“校园开放日”</w:t>
      </w:r>
      <w:r>
        <w:rPr>
          <w:rFonts w:hint="eastAsia" w:ascii="Times New Roman" w:hAnsi="Times New Roman" w:cs="Times New Roman"/>
          <w:szCs w:val="21"/>
          <w:lang w:eastAsia="zh-CN"/>
        </w:rPr>
        <w:t>实施方案；</w:t>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 xml:space="preserve">  4月13日</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开展线下校园开放日活动</w:t>
      </w:r>
      <w:r>
        <w:rPr>
          <w:rFonts w:hint="eastAsia" w:ascii="Times New Roman" w:hAnsi="Times New Roman" w:cs="Times New Roman"/>
          <w:szCs w:val="21"/>
          <w:lang w:eastAsia="zh-CN"/>
        </w:rPr>
        <w:t>；</w:t>
      </w:r>
    </w:p>
    <w:p>
      <w:pPr>
        <w:adjustRightInd w:val="0"/>
        <w:snapToGrid w:val="0"/>
        <w:spacing w:line="360" w:lineRule="auto"/>
        <w:ind w:firstLine="210" w:firstLineChars="100"/>
        <w:rPr>
          <w:rFonts w:hint="default" w:ascii="Times New Roman" w:hAnsi="Times New Roman" w:cs="Times New Roman"/>
          <w:szCs w:val="21"/>
        </w:rPr>
      </w:pPr>
      <w:r>
        <w:rPr>
          <w:rFonts w:hint="default" w:ascii="Times New Roman" w:hAnsi="Times New Roman" w:cs="Times New Roman"/>
          <w:szCs w:val="21"/>
          <w:lang w:val="en-US" w:eastAsia="zh-CN"/>
        </w:rPr>
        <w:t>5</w:t>
      </w:r>
      <w:r>
        <w:rPr>
          <w:rFonts w:hint="default" w:ascii="Times New Roman" w:hAnsi="Times New Roman" w:cs="Times New Roman"/>
          <w:szCs w:val="21"/>
        </w:rPr>
        <w:t>月</w:t>
      </w:r>
      <w:r>
        <w:rPr>
          <w:rFonts w:hint="default" w:ascii="Times New Roman" w:hAnsi="Times New Roman" w:cs="Times New Roman"/>
          <w:szCs w:val="21"/>
          <w:lang w:eastAsia="zh-CN"/>
        </w:rPr>
        <w:t>上旬</w:t>
      </w:r>
      <w:r>
        <w:rPr>
          <w:rFonts w:hint="default" w:ascii="Times New Roman" w:hAnsi="Times New Roman" w:cs="Times New Roman"/>
          <w:szCs w:val="21"/>
        </w:rPr>
        <w:t>起</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电脑派位系统报名、电脑派位、公示名单（具体时间以文件为准）</w:t>
      </w:r>
      <w:r>
        <w:rPr>
          <w:rFonts w:hint="eastAsia" w:ascii="Times New Roman" w:hAnsi="Times New Roman" w:cs="Times New Roman"/>
          <w:szCs w:val="21"/>
          <w:lang w:eastAsia="zh-CN"/>
        </w:rPr>
        <w:t>；</w:t>
      </w:r>
    </w:p>
    <w:p>
      <w:pPr>
        <w:adjustRightInd w:val="0"/>
        <w:snapToGrid w:val="0"/>
        <w:spacing w:line="360" w:lineRule="auto"/>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 xml:space="preserve">  </w:t>
      </w:r>
      <w:r>
        <w:rPr>
          <w:rFonts w:hint="default" w:ascii="Times New Roman" w:hAnsi="Times New Roman" w:cs="Times New Roman"/>
          <w:szCs w:val="21"/>
          <w:lang w:val="en-US" w:eastAsia="zh-CN"/>
        </w:rPr>
        <w:t>5月22日起</w:t>
      </w:r>
      <w:r>
        <w:rPr>
          <w:rFonts w:hint="eastAsia" w:ascii="Times New Roman" w:hAnsi="Times New Roman" w:cs="Times New Roman"/>
          <w:szCs w:val="21"/>
          <w:lang w:val="en-US" w:eastAsia="zh-CN"/>
        </w:rPr>
        <w:t xml:space="preserve"> </w:t>
      </w:r>
      <w:r>
        <w:rPr>
          <w:rFonts w:hint="default" w:ascii="Times New Roman" w:hAnsi="Times New Roman" w:cs="Times New Roman"/>
          <w:szCs w:val="21"/>
          <w:lang w:val="en-US" w:eastAsia="zh-CN"/>
        </w:rPr>
        <w:t>陆续发放学校入学告知信息</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int="default" w:ascii="Times New Roman" w:hAnsi="Times New Roman" w:cs="Times New Roman"/>
          <w:szCs w:val="21"/>
        </w:rPr>
      </w:pPr>
      <w:r>
        <w:rPr>
          <w:rFonts w:hint="default" w:ascii="Times New Roman" w:hAnsi="Times New Roman" w:cs="Times New Roman"/>
          <w:szCs w:val="21"/>
        </w:rPr>
        <w:t>8月15日前</w:t>
      </w:r>
      <w:r>
        <w:rPr>
          <w:rFonts w:hint="eastAsia" w:ascii="Times New Roman" w:hAnsi="Times New Roman" w:cs="Times New Roman"/>
          <w:szCs w:val="21"/>
          <w:lang w:val="en-US" w:eastAsia="zh-CN"/>
        </w:rPr>
        <w:t xml:space="preserve"> </w:t>
      </w:r>
      <w:r>
        <w:rPr>
          <w:rFonts w:hint="default" w:ascii="Times New Roman" w:hAnsi="Times New Roman" w:cs="Times New Roman"/>
          <w:szCs w:val="21"/>
        </w:rPr>
        <w:t>向新生发放</w:t>
      </w:r>
      <w:r>
        <w:rPr>
          <w:rFonts w:hint="eastAsia" w:ascii="Times New Roman" w:hAnsi="Times New Roman" w:cs="Times New Roman"/>
          <w:szCs w:val="21"/>
          <w:lang w:eastAsia="zh-CN"/>
        </w:rPr>
        <w:t>《</w:t>
      </w:r>
      <w:r>
        <w:rPr>
          <w:rFonts w:hint="default" w:ascii="Times New Roman" w:hAnsi="Times New Roman" w:cs="Times New Roman"/>
          <w:szCs w:val="21"/>
        </w:rPr>
        <w:t>入学通知书</w:t>
      </w:r>
      <w:r>
        <w:rPr>
          <w:rFonts w:hint="eastAsia" w:ascii="Times New Roman" w:hAnsi="Times New Roman" w:cs="Times New Roman"/>
          <w:szCs w:val="21"/>
          <w:lang w:eastAsia="zh-CN"/>
        </w:rPr>
        <w:t>》</w:t>
      </w:r>
      <w:r>
        <w:rPr>
          <w:rFonts w:hint="default" w:ascii="Times New Roman" w:hAnsi="Times New Roman" w:cs="Times New Roman"/>
          <w:szCs w:val="21"/>
        </w:rPr>
        <w:t>。</w:t>
      </w:r>
    </w:p>
    <w:p>
      <w:pPr>
        <w:adjustRightInd w:val="0"/>
        <w:snapToGrid w:val="0"/>
        <w:spacing w:line="360" w:lineRule="auto"/>
        <w:ind w:firstLine="422" w:firstLineChars="200"/>
        <w:rPr>
          <w:rFonts w:hint="eastAsia" w:ascii="黑体" w:hAnsi="黑体" w:eastAsia="黑体" w:cs="黑体"/>
          <w:b/>
          <w:szCs w:val="21"/>
        </w:rPr>
      </w:pPr>
      <w:r>
        <w:rPr>
          <w:rFonts w:hint="eastAsia" w:ascii="黑体" w:hAnsi="黑体" w:eastAsia="黑体" w:cs="黑体"/>
          <w:b/>
          <w:szCs w:val="21"/>
          <w:lang w:eastAsia="zh-CN"/>
        </w:rPr>
        <w:t>（</w:t>
      </w:r>
      <w:r>
        <w:rPr>
          <w:rFonts w:hint="eastAsia" w:ascii="黑体" w:hAnsi="黑体" w:eastAsia="黑体" w:cs="黑体"/>
          <w:b/>
          <w:szCs w:val="21"/>
          <w:lang w:val="en-US" w:eastAsia="zh-CN"/>
        </w:rPr>
        <w:t>四）</w:t>
      </w:r>
      <w:r>
        <w:rPr>
          <w:rFonts w:hint="eastAsia" w:ascii="黑体" w:hAnsi="黑体" w:eastAsia="黑体" w:cs="黑体"/>
          <w:b/>
          <w:szCs w:val="21"/>
        </w:rPr>
        <w:t>公开承诺接受监督</w:t>
      </w:r>
    </w:p>
    <w:p>
      <w:pPr>
        <w:adjustRightInd w:val="0"/>
        <w:snapToGrid w:val="0"/>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 xml:space="preserve"> </w:t>
      </w:r>
      <w:r>
        <w:rPr>
          <w:rFonts w:hint="eastAsia" w:ascii="Times New Roman" w:hAnsi="Times New Roman" w:cs="Times New Roman"/>
          <w:szCs w:val="21"/>
          <w:lang w:val="en-US" w:eastAsia="zh-CN"/>
        </w:rPr>
        <w:t>学校承诺</w:t>
      </w:r>
      <w:r>
        <w:rPr>
          <w:rFonts w:hint="default" w:ascii="Times New Roman" w:hAnsi="Times New Roman" w:cs="Times New Roman"/>
          <w:szCs w:val="21"/>
        </w:rPr>
        <w:t>对招生入学的适龄学生实施均衡分班，不得开设重点班、实验班、快慢班、特色班；不以任何形式进行文化测试和选拔学生；不举行测试、测评、面试、面谈或调查；不收任何学生的简历等材料；招生录取不与任何教育培训机构挂钩。</w:t>
      </w:r>
      <w:r>
        <w:rPr>
          <w:rFonts w:hint="eastAsia" w:ascii="Times New Roman" w:hAnsi="Times New Roman" w:cs="Times New Roman"/>
          <w:szCs w:val="21"/>
          <w:lang w:val="en-US" w:eastAsia="zh-CN"/>
        </w:rPr>
        <w:t>并主动接受社会监督。监督电话为：</w:t>
      </w:r>
      <w:r>
        <w:rPr>
          <w:rFonts w:hint="default" w:ascii="Times New Roman" w:hAnsi="Times New Roman" w:cs="Times New Roman"/>
          <w:szCs w:val="21"/>
        </w:rPr>
        <w:t>56</w:t>
      </w:r>
      <w:r>
        <w:rPr>
          <w:rFonts w:hint="eastAsia" w:ascii="Times New Roman" w:hAnsi="Times New Roman" w:cs="Times New Roman"/>
          <w:szCs w:val="21"/>
          <w:lang w:val="en-US" w:eastAsia="zh-CN"/>
        </w:rPr>
        <w:t>055440</w:t>
      </w:r>
      <w:r>
        <w:rPr>
          <w:rFonts w:hint="default" w:ascii="Times New Roman" w:hAnsi="Times New Roman" w:cs="Times New Roman"/>
          <w:szCs w:val="21"/>
        </w:rPr>
        <w:t>。</w:t>
      </w:r>
    </w:p>
    <w:p>
      <w:pPr>
        <w:adjustRightInd w:val="0"/>
        <w:snapToGrid w:val="0"/>
        <w:spacing w:line="360" w:lineRule="auto"/>
        <w:rPr>
          <w:rFonts w:hint="default" w:ascii="黑体" w:hAnsi="黑体" w:eastAsia="黑体" w:cs="黑体"/>
          <w:b/>
          <w:sz w:val="24"/>
          <w:szCs w:val="24"/>
          <w:lang w:val="en-US" w:eastAsia="zh-CN"/>
        </w:rPr>
      </w:pPr>
      <w:r>
        <w:rPr>
          <w:rFonts w:hint="default" w:ascii="黑体" w:hAnsi="黑体" w:eastAsia="黑体" w:cs="黑体"/>
          <w:b/>
          <w:sz w:val="24"/>
          <w:szCs w:val="24"/>
          <w:lang w:eastAsia="zh-CN"/>
        </w:rPr>
        <w:t>四</w:t>
      </w:r>
      <w:r>
        <w:rPr>
          <w:rFonts w:hint="default" w:ascii="黑体" w:hAnsi="黑体" w:eastAsia="黑体" w:cs="黑体"/>
          <w:b/>
          <w:sz w:val="24"/>
          <w:szCs w:val="24"/>
        </w:rPr>
        <w:t>、具体</w:t>
      </w:r>
      <w:r>
        <w:rPr>
          <w:rFonts w:hint="default" w:ascii="黑体" w:hAnsi="黑体" w:eastAsia="黑体" w:cs="黑体"/>
          <w:b/>
          <w:sz w:val="24"/>
          <w:szCs w:val="24"/>
          <w:lang w:eastAsia="zh-CN"/>
        </w:rPr>
        <w:t>细则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default" w:ascii="Times New Roman" w:hAnsi="Times New Roman" w:cs="Times New Roman"/>
          <w:szCs w:val="21"/>
          <w:lang w:val="en-US" w:eastAsia="zh-CN"/>
        </w:rPr>
        <w:t>1</w:t>
      </w:r>
      <w:r>
        <w:rPr>
          <w:rFonts w:hint="default" w:ascii="Times New Roman" w:hAnsi="Times New Roman" w:cs="Times New Roman"/>
          <w:szCs w:val="21"/>
        </w:rPr>
        <w:t xml:space="preserve">. </w:t>
      </w:r>
      <w:r>
        <w:rPr>
          <w:rFonts w:hint="default" w:ascii="Times New Roman" w:hAnsi="Times New Roman" w:cs="Times New Roman"/>
          <w:szCs w:val="21"/>
          <w:lang w:eastAsia="zh-CN"/>
        </w:rPr>
        <w:t>招生</w:t>
      </w:r>
      <w:r>
        <w:rPr>
          <w:rFonts w:hint="default" w:ascii="Times New Roman" w:hAnsi="Times New Roman" w:cs="Times New Roman"/>
          <w:szCs w:val="21"/>
        </w:rPr>
        <w:t>方式∶电脑派位。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 xml:space="preserve">2. </w:t>
      </w:r>
      <w:r>
        <w:rPr>
          <w:rFonts w:hint="default" w:ascii="Times New Roman" w:hAnsi="Times New Roman" w:cs="Times New Roman"/>
          <w:szCs w:val="21"/>
          <w:lang w:eastAsia="zh-CN"/>
        </w:rPr>
        <w:t>招生</w:t>
      </w:r>
      <w:r>
        <w:rPr>
          <w:rFonts w:hint="default" w:ascii="Times New Roman" w:hAnsi="Times New Roman" w:cs="Times New Roman"/>
          <w:szCs w:val="21"/>
        </w:rPr>
        <w:t>范围∶全区五年级毕业生（学籍是本区且就读意愿也是本区的五年级毕业生；学籍是外区但跨区申请就读意愿是本区的五年级毕业生）。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 xml:space="preserve">3. </w:t>
      </w:r>
      <w:r>
        <w:rPr>
          <w:rFonts w:hint="default" w:ascii="Times New Roman" w:hAnsi="Times New Roman" w:cs="Times New Roman"/>
          <w:szCs w:val="21"/>
          <w:lang w:eastAsia="zh-CN"/>
        </w:rPr>
        <w:t>招生</w:t>
      </w:r>
      <w:r>
        <w:rPr>
          <w:rFonts w:hint="default" w:ascii="Times New Roman" w:hAnsi="Times New Roman" w:cs="Times New Roman"/>
          <w:szCs w:val="21"/>
        </w:rPr>
        <w:t>班额∶5个。</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szCs w:val="21"/>
        </w:rPr>
      </w:pPr>
      <w:r>
        <w:rPr>
          <w:rFonts w:hint="eastAsia" w:ascii="Times New Roman" w:hAnsi="Times New Roman" w:cs="Times New Roman"/>
          <w:szCs w:val="21"/>
          <w:lang w:val="en-US" w:eastAsia="zh-CN"/>
        </w:rPr>
        <w:t xml:space="preserve">4. </w:t>
      </w:r>
      <w:r>
        <w:rPr>
          <w:rFonts w:hint="default" w:ascii="Times New Roman" w:hAnsi="Times New Roman" w:cs="Times New Roman"/>
          <w:szCs w:val="21"/>
          <w:lang w:eastAsia="zh-CN"/>
        </w:rPr>
        <w:t>招生</w:t>
      </w:r>
      <w:r>
        <w:rPr>
          <w:rFonts w:hint="default" w:ascii="Times New Roman" w:hAnsi="Times New Roman" w:cs="Times New Roman"/>
          <w:szCs w:val="21"/>
        </w:rPr>
        <w:t>对象∶有志于以日语、德语</w:t>
      </w:r>
      <w:bookmarkStart w:id="0" w:name="_GoBack"/>
      <w:bookmarkEnd w:id="0"/>
      <w:r>
        <w:rPr>
          <w:rFonts w:hint="default" w:ascii="Times New Roman" w:hAnsi="Times New Roman" w:cs="Times New Roman"/>
          <w:szCs w:val="21"/>
        </w:rPr>
        <w:t>、法语、西班牙语四门语种之一作为第一外语学习（英语为第二外语），并以此语种参加上海市中考且符合招收范围内的小学五年级毕业生。</w:t>
      </w:r>
    </w:p>
    <w:p>
      <w:pPr>
        <w:adjustRightInd w:val="0"/>
        <w:snapToGrid w:val="0"/>
        <w:spacing w:line="360" w:lineRule="auto"/>
        <w:rPr>
          <w:rFonts w:hint="default" w:ascii="黑体" w:hAnsi="黑体" w:eastAsia="黑体" w:cs="黑体"/>
          <w:b/>
          <w:sz w:val="24"/>
          <w:szCs w:val="24"/>
          <w:lang w:eastAsia="zh-CN"/>
        </w:rPr>
      </w:pPr>
      <w:r>
        <w:rPr>
          <w:rFonts w:hint="eastAsia" w:ascii="黑体" w:hAnsi="黑体" w:eastAsia="黑体" w:cs="黑体"/>
          <w:b/>
          <w:sz w:val="24"/>
          <w:szCs w:val="24"/>
          <w:lang w:eastAsia="zh-CN"/>
        </w:rPr>
        <w:t>五、</w:t>
      </w:r>
      <w:r>
        <w:rPr>
          <w:rFonts w:hint="default" w:ascii="黑体" w:hAnsi="黑体" w:eastAsia="黑体" w:cs="黑体"/>
          <w:b/>
          <w:sz w:val="24"/>
          <w:szCs w:val="24"/>
          <w:lang w:eastAsia="zh-CN"/>
        </w:rPr>
        <w:t>咨询渠道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Style w:val="11"/>
          <w:rFonts w:hint="default" w:ascii="Times New Roman" w:hAnsi="Times New Roman" w:cs="Times New Roman" w:eastAsiaTheme="majorEastAsia"/>
          <w:color w:val="auto"/>
          <w:kern w:val="0"/>
          <w:lang w:val="en-US" w:eastAsia="zh-CN"/>
        </w:rPr>
      </w:pPr>
      <w:r>
        <w:rPr>
          <w:rFonts w:hint="default" w:ascii="Times New Roman" w:hAnsi="Times New Roman" w:cs="Times New Roman"/>
          <w:szCs w:val="21"/>
        </w:rPr>
        <w:t>1. 电话咨询∶</w:t>
      </w:r>
      <w:r>
        <w:rPr>
          <w:rStyle w:val="11"/>
          <w:rFonts w:hint="default" w:ascii="Times New Roman" w:hAnsi="Times New Roman" w:cs="Times New Roman" w:eastAsiaTheme="majorEastAsia"/>
          <w:color w:val="auto"/>
          <w:kern w:val="0"/>
          <w:lang w:eastAsia="zh-CN"/>
        </w:rPr>
        <w:t>办公电话：</w:t>
      </w:r>
      <w:r>
        <w:rPr>
          <w:rStyle w:val="11"/>
          <w:rFonts w:hint="default" w:ascii="Times New Roman" w:hAnsi="Times New Roman" w:cs="Times New Roman" w:eastAsiaTheme="majorEastAsia"/>
          <w:color w:val="auto"/>
          <w:kern w:val="0"/>
          <w:lang w:val="en-US" w:eastAsia="zh-CN"/>
        </w:rPr>
        <w:t>56378402</w:t>
      </w:r>
    </w:p>
    <w:p>
      <w:pPr>
        <w:pStyle w:val="10"/>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right="482" w:firstLine="420" w:firstLineChars="200"/>
        <w:jc w:val="left"/>
        <w:textAlignment w:val="auto"/>
        <w:rPr>
          <w:rStyle w:val="11"/>
          <w:rFonts w:hint="default" w:ascii="Times New Roman" w:hAnsi="Times New Roman" w:cs="Times New Roman" w:eastAsiaTheme="majorEastAsia"/>
          <w:color w:val="auto"/>
          <w:kern w:val="0"/>
        </w:rPr>
      </w:pPr>
      <w:r>
        <w:rPr>
          <w:rStyle w:val="11"/>
          <w:rFonts w:hint="default" w:ascii="Times New Roman" w:hAnsi="Times New Roman" w:cs="Times New Roman" w:eastAsiaTheme="majorEastAsia"/>
          <w:color w:val="auto"/>
          <w:kern w:val="0"/>
          <w:lang w:eastAsia="zh-CN"/>
        </w:rPr>
        <w:t>手机</w:t>
      </w:r>
      <w:r>
        <w:rPr>
          <w:rStyle w:val="11"/>
          <w:rFonts w:hint="default" w:ascii="Times New Roman" w:hAnsi="Times New Roman" w:cs="Times New Roman" w:eastAsiaTheme="majorEastAsia"/>
          <w:color w:val="auto"/>
          <w:kern w:val="0"/>
        </w:rPr>
        <w:t>1：</w:t>
      </w:r>
      <w:r>
        <w:rPr>
          <w:rStyle w:val="11"/>
          <w:rFonts w:hint="default" w:ascii="Times New Roman" w:hAnsi="Times New Roman" w:eastAsia="PMingLiU" w:cs="Times New Roman"/>
          <w:color w:val="auto"/>
          <w:kern w:val="0"/>
        </w:rPr>
        <w:t>17717875096</w:t>
      </w:r>
      <w:r>
        <w:rPr>
          <w:rStyle w:val="11"/>
          <w:rFonts w:hint="default" w:ascii="Times New Roman" w:hAnsi="Times New Roman" w:cs="Times New Roman" w:eastAsiaTheme="majorEastAsia"/>
          <w:color w:val="auto"/>
          <w:kern w:val="0"/>
        </w:rPr>
        <w:t xml:space="preserve"> 时间：工作日 </w:t>
      </w:r>
      <w:r>
        <w:rPr>
          <w:rStyle w:val="11"/>
          <w:rFonts w:hint="default" w:ascii="Times New Roman" w:hAnsi="Times New Roman" w:eastAsia="PMingLiU" w:cs="Times New Roman"/>
          <w:color w:val="auto"/>
          <w:kern w:val="0"/>
        </w:rPr>
        <w:t>8</w:t>
      </w:r>
      <w:r>
        <w:rPr>
          <w:rStyle w:val="11"/>
          <w:rFonts w:hint="default" w:ascii="Times New Roman" w:hAnsi="Times New Roman" w:cs="Times New Roman" w:eastAsiaTheme="majorEastAsia"/>
          <w:color w:val="auto"/>
          <w:kern w:val="0"/>
        </w:rPr>
        <w:t>：00—1</w:t>
      </w:r>
      <w:r>
        <w:rPr>
          <w:rStyle w:val="11"/>
          <w:rFonts w:hint="default" w:ascii="Times New Roman" w:hAnsi="Times New Roman" w:eastAsia="PMingLiU" w:cs="Times New Roman"/>
          <w:color w:val="auto"/>
          <w:kern w:val="0"/>
        </w:rPr>
        <w:t>6</w:t>
      </w:r>
      <w:r>
        <w:rPr>
          <w:rStyle w:val="11"/>
          <w:rFonts w:hint="default" w:ascii="Times New Roman" w:hAnsi="Times New Roman" w:cs="Times New Roman" w:eastAsiaTheme="majorEastAsia"/>
          <w:color w:val="auto"/>
          <w:kern w:val="0"/>
        </w:rPr>
        <w:t xml:space="preserve">：00 </w:t>
      </w:r>
      <w:r>
        <w:rPr>
          <w:rStyle w:val="11"/>
          <w:rFonts w:hint="default" w:ascii="Times New Roman" w:hAnsi="Times New Roman" w:eastAsia="PMingLiU" w:cs="Times New Roman"/>
          <w:color w:val="auto"/>
          <w:kern w:val="0"/>
        </w:rPr>
        <w:t xml:space="preserve">  </w:t>
      </w:r>
      <w:r>
        <w:rPr>
          <w:rStyle w:val="11"/>
          <w:rFonts w:hint="default" w:ascii="Times New Roman" w:hAnsi="Times New Roman" w:cs="Times New Roman" w:eastAsiaTheme="majorEastAsia"/>
          <w:color w:val="auto"/>
          <w:kern w:val="0"/>
        </w:rPr>
        <w:t>联系人：何老师</w:t>
      </w:r>
    </w:p>
    <w:p>
      <w:pPr>
        <w:pStyle w:val="10"/>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val="0"/>
        <w:snapToGrid w:val="0"/>
        <w:spacing w:line="360" w:lineRule="auto"/>
        <w:ind w:right="482" w:firstLine="420" w:firstLineChars="200"/>
        <w:jc w:val="left"/>
        <w:textAlignment w:val="auto"/>
        <w:rPr>
          <w:rStyle w:val="11"/>
          <w:rFonts w:hint="default" w:ascii="Times New Roman" w:hAnsi="Times New Roman" w:cs="Times New Roman" w:eastAsiaTheme="majorEastAsia"/>
          <w:color w:val="auto"/>
          <w:kern w:val="0"/>
        </w:rPr>
      </w:pPr>
      <w:r>
        <w:rPr>
          <w:rStyle w:val="11"/>
          <w:rFonts w:hint="default" w:ascii="Times New Roman" w:hAnsi="Times New Roman" w:cs="Times New Roman" w:eastAsiaTheme="majorEastAsia"/>
          <w:color w:val="auto"/>
          <w:kern w:val="0"/>
          <w:lang w:eastAsia="zh-CN"/>
        </w:rPr>
        <w:t>手机</w:t>
      </w:r>
      <w:r>
        <w:rPr>
          <w:rStyle w:val="11"/>
          <w:rFonts w:hint="default" w:ascii="Times New Roman" w:hAnsi="Times New Roman" w:cs="Times New Roman" w:eastAsiaTheme="majorEastAsia"/>
          <w:color w:val="auto"/>
          <w:kern w:val="0"/>
        </w:rPr>
        <w:t xml:space="preserve">2：19121770181 时间：工作日 </w:t>
      </w:r>
      <w:r>
        <w:rPr>
          <w:rStyle w:val="11"/>
          <w:rFonts w:hint="default" w:ascii="Times New Roman" w:hAnsi="Times New Roman" w:eastAsia="PMingLiU" w:cs="Times New Roman"/>
          <w:color w:val="auto"/>
          <w:kern w:val="0"/>
        </w:rPr>
        <w:t>8</w:t>
      </w:r>
      <w:r>
        <w:rPr>
          <w:rStyle w:val="11"/>
          <w:rFonts w:hint="default" w:ascii="Times New Roman" w:hAnsi="Times New Roman" w:cs="Times New Roman" w:eastAsiaTheme="majorEastAsia"/>
          <w:color w:val="auto"/>
          <w:kern w:val="0"/>
        </w:rPr>
        <w:t>：00—1</w:t>
      </w:r>
      <w:r>
        <w:rPr>
          <w:rStyle w:val="11"/>
          <w:rFonts w:hint="default" w:ascii="Times New Roman" w:hAnsi="Times New Roman" w:eastAsia="PMingLiU" w:cs="Times New Roman"/>
          <w:color w:val="auto"/>
          <w:kern w:val="0"/>
        </w:rPr>
        <w:t>6</w:t>
      </w:r>
      <w:r>
        <w:rPr>
          <w:rStyle w:val="11"/>
          <w:rFonts w:hint="default" w:ascii="Times New Roman" w:hAnsi="Times New Roman" w:cs="Times New Roman" w:eastAsiaTheme="majorEastAsia"/>
          <w:color w:val="auto"/>
          <w:kern w:val="0"/>
        </w:rPr>
        <w:t xml:space="preserve">：00 </w:t>
      </w:r>
      <w:r>
        <w:rPr>
          <w:rStyle w:val="11"/>
          <w:rFonts w:hint="default" w:ascii="Times New Roman" w:hAnsi="Times New Roman" w:eastAsia="PMingLiU" w:cs="Times New Roman"/>
          <w:color w:val="auto"/>
          <w:kern w:val="0"/>
        </w:rPr>
        <w:t xml:space="preserve">  </w:t>
      </w:r>
      <w:r>
        <w:rPr>
          <w:rStyle w:val="11"/>
          <w:rFonts w:hint="default" w:ascii="Times New Roman" w:hAnsi="Times New Roman" w:cs="Times New Roman" w:eastAsiaTheme="majorEastAsia"/>
          <w:color w:val="auto"/>
          <w:kern w:val="0"/>
        </w:rPr>
        <w:t>联系人：胡老师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eastAsiaTheme="majorEastAsia"/>
          <w:lang w:eastAsia="zh-TW"/>
        </w:rPr>
      </w:pPr>
      <w:r>
        <w:rPr>
          <w:rFonts w:hint="default" w:ascii="Times New Roman" w:hAnsi="Times New Roman" w:cs="Times New Roman"/>
          <w:szCs w:val="21"/>
          <w:lang w:eastAsia="zh-TW"/>
        </w:rPr>
        <w:t>2. 留言咨询∶</w:t>
      </w:r>
      <w:r>
        <w:rPr>
          <w:rFonts w:hint="default" w:ascii="Times New Roman" w:hAnsi="Times New Roman" w:cs="Times New Roman" w:eastAsiaTheme="minorEastAsia"/>
          <w:color w:val="auto"/>
        </w:rPr>
        <w:t>扫码或者使用链接留言</w:t>
      </w:r>
      <w:r>
        <w:rPr>
          <w:rFonts w:hint="default" w:ascii="Times New Roman" w:hAnsi="Times New Roman" w:cs="Times New Roman" w:eastAsiaTheme="minorEastAsia"/>
          <w:color w:val="auto"/>
          <w:lang w:val="en-US" w:eastAsia="zh-CN"/>
        </w:rPr>
        <w:t xml:space="preserve"> </w:t>
      </w:r>
      <w:r>
        <w:rPr>
          <w:rStyle w:val="11"/>
          <w:rFonts w:hint="default" w:ascii="Times New Roman" w:hAnsi="Times New Roman" w:cs="Times New Roman" w:eastAsiaTheme="majorEastAsia"/>
          <w:kern w:val="0"/>
        </w:rPr>
        <w:t xml:space="preserve">https://www.wjx.cn/vm/YzlFGhz.aspx# </w:t>
      </w:r>
    </w:p>
    <w:p>
      <w:pPr>
        <w:adjustRightInd w:val="0"/>
        <w:snapToGrid w:val="0"/>
        <w:spacing w:line="360" w:lineRule="auto"/>
        <w:jc w:val="both"/>
        <w:rPr>
          <w:rFonts w:hint="default" w:ascii="Times New Roman" w:hAnsi="Times New Roman" w:cs="Times New Roman" w:eastAsiaTheme="majorEastAsia"/>
          <w:szCs w:val="21"/>
          <w:lang w:eastAsia="zh-TW"/>
        </w:rPr>
      </w:pPr>
      <w:r>
        <w:rPr>
          <w:rFonts w:hint="default" w:ascii="Times New Roman" w:hAnsi="Times New Roman" w:cs="Times New Roman" w:eastAsiaTheme="majorEastAsia"/>
          <w:szCs w:val="21"/>
        </w:rPr>
        <w:drawing>
          <wp:anchor distT="0" distB="0" distL="114300" distR="114300" simplePos="0" relativeHeight="251659264" behindDoc="1" locked="0" layoutInCell="1" allowOverlap="1">
            <wp:simplePos x="0" y="0"/>
            <wp:positionH relativeFrom="column">
              <wp:posOffset>2032635</wp:posOffset>
            </wp:positionH>
            <wp:positionV relativeFrom="paragraph">
              <wp:posOffset>36830</wp:posOffset>
            </wp:positionV>
            <wp:extent cx="1391285" cy="1398905"/>
            <wp:effectExtent l="0" t="0" r="18415" b="10795"/>
            <wp:wrapTight wrapText="bothSides">
              <wp:wrapPolygon>
                <wp:start x="0" y="0"/>
                <wp:lineTo x="0" y="21178"/>
                <wp:lineTo x="21294" y="21178"/>
                <wp:lineTo x="2129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rcRect l="9266" t="7706" r="5872" b="6972"/>
                    <a:stretch>
                      <a:fillRect/>
                    </a:stretch>
                  </pic:blipFill>
                  <pic:spPr>
                    <a:xfrm>
                      <a:off x="0" y="0"/>
                      <a:ext cx="1391285" cy="1398905"/>
                    </a:xfrm>
                    <a:prstGeom prst="rect">
                      <a:avLst/>
                    </a:prstGeom>
                    <a:ln>
                      <a:noFill/>
                    </a:ln>
                  </pic:spPr>
                </pic:pic>
              </a:graphicData>
            </a:graphic>
          </wp:anchor>
        </w:drawing>
      </w:r>
    </w:p>
    <w:p>
      <w:pPr>
        <w:adjustRightInd w:val="0"/>
        <w:snapToGrid w:val="0"/>
        <w:spacing w:line="360" w:lineRule="auto"/>
        <w:jc w:val="both"/>
        <w:rPr>
          <w:rFonts w:hint="default" w:ascii="Times New Roman" w:hAnsi="Times New Roman" w:cs="Times New Roman" w:eastAsiaTheme="majorEastAsia"/>
          <w:szCs w:val="21"/>
          <w:lang w:eastAsia="zh-TW"/>
        </w:rPr>
      </w:pPr>
    </w:p>
    <w:p>
      <w:pPr>
        <w:adjustRightInd w:val="0"/>
        <w:snapToGrid w:val="0"/>
        <w:spacing w:line="360" w:lineRule="auto"/>
        <w:jc w:val="both"/>
        <w:rPr>
          <w:rFonts w:hint="default" w:ascii="Times New Roman" w:hAnsi="Times New Roman" w:cs="Times New Roman" w:eastAsiaTheme="majorEastAsia"/>
          <w:szCs w:val="21"/>
          <w:lang w:eastAsia="zh-TW"/>
        </w:rPr>
      </w:pPr>
    </w:p>
    <w:p>
      <w:pPr>
        <w:adjustRightInd w:val="0"/>
        <w:snapToGrid w:val="0"/>
        <w:spacing w:line="360" w:lineRule="auto"/>
        <w:jc w:val="both"/>
        <w:rPr>
          <w:rFonts w:hint="default" w:ascii="Times New Roman" w:hAnsi="Times New Roman" w:cs="Times New Roman" w:eastAsiaTheme="majorEastAsia"/>
          <w:szCs w:val="21"/>
          <w:lang w:eastAsia="zh-TW"/>
        </w:rPr>
      </w:pPr>
    </w:p>
    <w:p>
      <w:pPr>
        <w:adjustRightInd w:val="0"/>
        <w:snapToGrid w:val="0"/>
        <w:spacing w:line="360" w:lineRule="auto"/>
        <w:jc w:val="both"/>
        <w:rPr>
          <w:rFonts w:hint="default" w:ascii="Times New Roman" w:hAnsi="Times New Roman" w:cs="Times New Roman" w:eastAsiaTheme="majorEastAsia"/>
          <w:szCs w:val="21"/>
          <w:lang w:eastAsia="zh-TW"/>
        </w:rPr>
      </w:pPr>
    </w:p>
    <w:p>
      <w:pPr>
        <w:adjustRightInd w:val="0"/>
        <w:snapToGrid w:val="0"/>
        <w:spacing w:line="360" w:lineRule="auto"/>
        <w:jc w:val="both"/>
        <w:rPr>
          <w:rFonts w:hint="default" w:ascii="Times New Roman" w:hAnsi="Times New Roman" w:cs="Times New Roman" w:eastAsiaTheme="majorEastAsia"/>
          <w:szCs w:val="21"/>
          <w:lang w:eastAsia="zh-TW"/>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inorEastAsia"/>
          <w:kern w:val="2"/>
          <w:sz w:val="21"/>
          <w:szCs w:val="21"/>
          <w:lang w:val="en-US" w:eastAsia="zh-CN"/>
        </w:rPr>
        <w:t>3.</w:t>
      </w:r>
      <w:r>
        <w:rPr>
          <w:rFonts w:hint="default" w:ascii="Times New Roman" w:hAnsi="Times New Roman" w:cs="Times New Roman" w:eastAsiaTheme="minorEastAsia"/>
          <w:kern w:val="2"/>
          <w:sz w:val="21"/>
          <w:szCs w:val="21"/>
          <w:lang w:eastAsia="zh-CN"/>
        </w:rPr>
        <w:t>学校</w:t>
      </w:r>
      <w:r>
        <w:rPr>
          <w:rFonts w:hint="default" w:ascii="Times New Roman" w:hAnsi="Times New Roman" w:cs="Times New Roman" w:eastAsiaTheme="minorEastAsia"/>
          <w:kern w:val="2"/>
          <w:sz w:val="21"/>
          <w:szCs w:val="21"/>
        </w:rPr>
        <w:t>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"http://www.gqms.pte.sh.cn/" </w:instrText>
      </w:r>
      <w:r>
        <w:rPr>
          <w:rFonts w:hint="default" w:ascii="Times New Roman" w:hAnsi="Times New Roman" w:cs="Times New Roman"/>
        </w:rPr>
        <w:fldChar w:fldCharType="separate"/>
      </w:r>
      <w:r>
        <w:rPr>
          <w:rFonts w:hint="default" w:ascii="Times New Roman" w:hAnsi="Times New Roman" w:cs="Times New Roman"/>
        </w:rPr>
        <w:t>http://www.gqms.pte.sh.cn/</w:t>
      </w:r>
      <w:r>
        <w:rPr>
          <w:rFonts w:hint="default" w:ascii="Times New Roman" w:hAnsi="Times New Roman" w:cs="Times New Roman"/>
        </w:rPr>
        <w:fldChar w:fldCharType="end"/>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Fonts w:hint="default" w:ascii="Times New Roman" w:hAnsi="Times New Roman" w:cs="Times New Roman" w:eastAsiaTheme="majorEastAsia"/>
          <w:sz w:val="21"/>
          <w:szCs w:val="21"/>
        </w:rPr>
      </w:pPr>
      <w:r>
        <w:rPr>
          <w:rFonts w:hint="default" w:ascii="Times New Roman" w:hAnsi="Times New Roman" w:cs="Times New Roman" w:eastAsiaTheme="minorEastAsia"/>
          <w:kern w:val="2"/>
          <w:sz w:val="21"/>
          <w:szCs w:val="21"/>
          <w:lang w:val="en-US" w:eastAsia="zh-CN"/>
        </w:rPr>
        <w:t>4.</w:t>
      </w:r>
      <w:r>
        <w:rPr>
          <w:rFonts w:hint="default" w:ascii="Times New Roman" w:hAnsi="Times New Roman" w:cs="Times New Roman" w:eastAsiaTheme="minorEastAsia"/>
          <w:kern w:val="2"/>
          <w:sz w:val="21"/>
          <w:szCs w:val="21"/>
        </w:rPr>
        <w:t>学校地址：宜川路400号</w:t>
      </w:r>
      <w:r>
        <w:rPr>
          <w:rFonts w:hint="default" w:ascii="Times New Roman" w:hAnsi="Times New Roman" w:cs="Times New Roman" w:eastAsiaTheme="minorEastAsia"/>
          <w:kern w:val="2"/>
          <w:sz w:val="21"/>
          <w:szCs w:val="21"/>
          <w:lang w:eastAsia="zh-CN"/>
        </w:rPr>
        <w:t>（总部）</w:t>
      </w:r>
      <w:r>
        <w:rPr>
          <w:rFonts w:hint="default" w:ascii="Times New Roman" w:hAnsi="Times New Roman" w:cs="Times New Roman" w:eastAsiaTheme="majorEastAsia"/>
          <w:color w:val="000000"/>
          <w:sz w:val="21"/>
          <w:szCs w:val="21"/>
        </w:rPr>
        <w:tab/>
      </w:r>
      <w:r>
        <w:rPr>
          <w:rFonts w:hint="default" w:ascii="Times New Roman" w:hAnsi="Times New Roman" w:cs="Times New Roman" w:eastAsiaTheme="majorEastAsia"/>
          <w:color w:val="000000"/>
          <w:sz w:val="21"/>
          <w:szCs w:val="21"/>
        </w:rPr>
        <w:t xml:space="preserve">  </w:t>
      </w:r>
    </w:p>
    <w:p>
      <w:pPr>
        <w:adjustRightInd w:val="0"/>
        <w:snapToGrid w:val="0"/>
        <w:spacing w:line="360" w:lineRule="auto"/>
        <w:jc w:val="right"/>
        <w:rPr>
          <w:rFonts w:hint="default" w:ascii="Times New Roman" w:hAnsi="Times New Roman" w:cs="Times New Roman"/>
          <w:szCs w:val="21"/>
        </w:rPr>
      </w:pPr>
    </w:p>
    <w:p>
      <w:pPr>
        <w:adjustRightInd w:val="0"/>
        <w:snapToGrid w:val="0"/>
        <w:spacing w:line="360" w:lineRule="auto"/>
        <w:jc w:val="right"/>
        <w:rPr>
          <w:rFonts w:hint="default" w:ascii="Times New Roman" w:hAnsi="Times New Roman" w:cs="Times New Roman"/>
          <w:szCs w:val="21"/>
        </w:rPr>
      </w:pPr>
      <w:r>
        <w:rPr>
          <w:rFonts w:hint="default" w:ascii="Times New Roman" w:hAnsi="Times New Roman" w:cs="Times New Roman"/>
          <w:szCs w:val="21"/>
        </w:rPr>
        <w:t>上海市甘泉外国语中学</w:t>
      </w:r>
    </w:p>
    <w:p>
      <w:pPr>
        <w:adjustRightInd w:val="0"/>
        <w:snapToGrid w:val="0"/>
        <w:spacing w:line="360" w:lineRule="auto"/>
        <w:jc w:val="right"/>
        <w:rPr>
          <w:rFonts w:hint="default" w:ascii="Times New Roman" w:hAnsi="Times New Roman" w:cs="Times New Roman"/>
          <w:szCs w:val="21"/>
        </w:rPr>
      </w:pPr>
      <w:r>
        <w:rPr>
          <w:rFonts w:hint="default" w:ascii="Times New Roman" w:hAnsi="Times New Roman" w:cs="Times New Roman"/>
          <w:szCs w:val="21"/>
        </w:rPr>
        <w:t>202</w:t>
      </w:r>
      <w:r>
        <w:rPr>
          <w:rFonts w:hint="default" w:ascii="Times New Roman" w:hAnsi="Times New Roman" w:cs="Times New Roman"/>
          <w:szCs w:val="21"/>
          <w:lang w:val="en-US" w:eastAsia="zh-CN"/>
        </w:rPr>
        <w:t>4</w:t>
      </w:r>
      <w:r>
        <w:rPr>
          <w:rFonts w:hint="default" w:ascii="Times New Roman" w:hAnsi="Times New Roman" w:cs="Times New Roman"/>
          <w:szCs w:val="21"/>
        </w:rPr>
        <w:t>年4月</w:t>
      </w:r>
      <w:r>
        <w:rPr>
          <w:rFonts w:hint="default" w:ascii="Times New Roman" w:hAnsi="Times New Roman" w:cs="Times New Roman"/>
          <w:szCs w:val="21"/>
          <w:lang w:val="en-US" w:eastAsia="zh-CN"/>
        </w:rPr>
        <w:t>2</w:t>
      </w:r>
      <w:r>
        <w:rPr>
          <w:rFonts w:hint="default" w:ascii="Times New Roman" w:hAnsi="Times New Roman" w:cs="Times New Roman"/>
          <w:szCs w:val="21"/>
        </w:rPr>
        <w:t>日</w:t>
      </w:r>
    </w:p>
    <w:p>
      <w:pPr>
        <w:spacing w:line="360" w:lineRule="auto"/>
        <w:rPr>
          <w:rFonts w:hint="default" w:ascii="Times New Roman" w:hAnsi="Times New Roman" w:cs="Times New Roman"/>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36E01"/>
    <w:multiLevelType w:val="singleLevel"/>
    <w:tmpl w:val="00936E0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xZDMyYjA0MGUzYWVlZDY5YTRmMWY2NDVjMDAzODYifQ=="/>
  </w:docVars>
  <w:rsids>
    <w:rsidRoot w:val="00493511"/>
    <w:rsid w:val="000126DA"/>
    <w:rsid w:val="000174DB"/>
    <w:rsid w:val="00023910"/>
    <w:rsid w:val="00036F38"/>
    <w:rsid w:val="00052556"/>
    <w:rsid w:val="001559E6"/>
    <w:rsid w:val="00167602"/>
    <w:rsid w:val="001A3088"/>
    <w:rsid w:val="001B1697"/>
    <w:rsid w:val="001D7596"/>
    <w:rsid w:val="001E1A99"/>
    <w:rsid w:val="00207FF8"/>
    <w:rsid w:val="0021030D"/>
    <w:rsid w:val="00233A2E"/>
    <w:rsid w:val="00273CFA"/>
    <w:rsid w:val="002B66EA"/>
    <w:rsid w:val="00312669"/>
    <w:rsid w:val="0032533D"/>
    <w:rsid w:val="003C6896"/>
    <w:rsid w:val="003E2B93"/>
    <w:rsid w:val="003F0A73"/>
    <w:rsid w:val="00404216"/>
    <w:rsid w:val="00413203"/>
    <w:rsid w:val="00434025"/>
    <w:rsid w:val="00450221"/>
    <w:rsid w:val="0046037A"/>
    <w:rsid w:val="0048158B"/>
    <w:rsid w:val="00493511"/>
    <w:rsid w:val="004A4C57"/>
    <w:rsid w:val="005274A3"/>
    <w:rsid w:val="005C6B46"/>
    <w:rsid w:val="00620BA6"/>
    <w:rsid w:val="00643EB4"/>
    <w:rsid w:val="00695813"/>
    <w:rsid w:val="006B7EF6"/>
    <w:rsid w:val="007449F8"/>
    <w:rsid w:val="00761DC9"/>
    <w:rsid w:val="007C0DFE"/>
    <w:rsid w:val="00855A35"/>
    <w:rsid w:val="009325BD"/>
    <w:rsid w:val="009A3B4E"/>
    <w:rsid w:val="009C07BE"/>
    <w:rsid w:val="009D6EBD"/>
    <w:rsid w:val="009E4013"/>
    <w:rsid w:val="009E7ADA"/>
    <w:rsid w:val="00A300EE"/>
    <w:rsid w:val="00A37B6E"/>
    <w:rsid w:val="00A80C28"/>
    <w:rsid w:val="00B123D8"/>
    <w:rsid w:val="00B31900"/>
    <w:rsid w:val="00B34EA9"/>
    <w:rsid w:val="00B502CC"/>
    <w:rsid w:val="00B7120A"/>
    <w:rsid w:val="00BC48BB"/>
    <w:rsid w:val="00BE6A69"/>
    <w:rsid w:val="00C55BE5"/>
    <w:rsid w:val="00C633B9"/>
    <w:rsid w:val="00CE7C61"/>
    <w:rsid w:val="00D44F06"/>
    <w:rsid w:val="00D9794B"/>
    <w:rsid w:val="00DC2FFF"/>
    <w:rsid w:val="00DC5360"/>
    <w:rsid w:val="00E73AAD"/>
    <w:rsid w:val="00EA3732"/>
    <w:rsid w:val="00ED4A05"/>
    <w:rsid w:val="00F75131"/>
    <w:rsid w:val="00F77076"/>
    <w:rsid w:val="00F804C4"/>
    <w:rsid w:val="00FA0134"/>
    <w:rsid w:val="00FE04BA"/>
    <w:rsid w:val="00FE7F55"/>
    <w:rsid w:val="02671DC6"/>
    <w:rsid w:val="039755BA"/>
    <w:rsid w:val="0E6974A5"/>
    <w:rsid w:val="0EF57EB9"/>
    <w:rsid w:val="18AE685B"/>
    <w:rsid w:val="3D845C08"/>
    <w:rsid w:val="3F3D2C11"/>
    <w:rsid w:val="4101455B"/>
    <w:rsid w:val="55D67E16"/>
    <w:rsid w:val="56A31EE4"/>
    <w:rsid w:val="5A8F4182"/>
    <w:rsid w:val="6EE44981"/>
    <w:rsid w:val="6F6A3147"/>
    <w:rsid w:val="71AE405E"/>
    <w:rsid w:val="7DA53DD2"/>
    <w:rsid w:val="7FD5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Hyperlink"/>
    <w:basedOn w:val="6"/>
    <w:autoRedefine/>
    <w:unhideWhenUsed/>
    <w:qFormat/>
    <w:uiPriority w:val="0"/>
    <w:rPr>
      <w:color w:val="0563C1" w:themeColor="hyperlink"/>
      <w:u w:val="single"/>
      <w14:textFill>
        <w14:solidFill>
          <w14:schemeClr w14:val="hlink"/>
        </w14:solidFill>
      </w14:textFill>
    </w:rPr>
  </w:style>
  <w:style w:type="character" w:customStyle="1" w:styleId="8">
    <w:name w:val="页眉 Char"/>
    <w:basedOn w:val="6"/>
    <w:link w:val="3"/>
    <w:autoRedefine/>
    <w:qFormat/>
    <w:uiPriority w:val="0"/>
    <w:rPr>
      <w:kern w:val="2"/>
      <w:sz w:val="18"/>
      <w:szCs w:val="18"/>
    </w:rPr>
  </w:style>
  <w:style w:type="character" w:customStyle="1" w:styleId="9">
    <w:name w:val="页脚 Char"/>
    <w:basedOn w:val="6"/>
    <w:link w:val="2"/>
    <w:autoRedefine/>
    <w:qFormat/>
    <w:uiPriority w:val="0"/>
    <w:rPr>
      <w:kern w:val="2"/>
      <w:sz w:val="18"/>
      <w:szCs w:val="18"/>
    </w:rPr>
  </w:style>
  <w:style w:type="paragraph" w:customStyle="1" w:styleId="10">
    <w:name w:val="正文 A"/>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1">
    <w:name w:val="无"/>
    <w:autoRedefine/>
    <w:qFormat/>
    <w:uiPriority w:val="0"/>
    <w:rPr>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231</Words>
  <Characters>1322</Characters>
  <Lines>11</Lines>
  <Paragraphs>3</Paragraphs>
  <TotalTime>0</TotalTime>
  <ScaleCrop>false</ScaleCrop>
  <LinksUpToDate>false</LinksUpToDate>
  <CharactersWithSpaces>1550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2023-04-06T07:04:00Z</dcterms:created>
  <dc:creator>Administrator</dc:creator>
  <cp:lastModifiedBy>王翰林</cp:lastModifiedBy>
  <dcterms:modified xsi:type="dcterms:W3CDTF">2024-04-08T05:19:03Z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581E32C668384B48A8A86814C9AE283E_13</vt:lpwstr>
  </property>
</Properties>
</file>